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FBE79" w14:textId="27F28203" w:rsidR="0065621A" w:rsidRPr="00B513D7" w:rsidRDefault="00402CB6">
      <w:pPr>
        <w:spacing w:line="240" w:lineRule="auto"/>
        <w:jc w:val="center"/>
        <w:rPr>
          <w:rFonts w:eastAsia="Times New Roman"/>
          <w:smallCaps/>
          <w:color w:val="00000A"/>
          <w:sz w:val="32"/>
          <w:szCs w:val="22"/>
        </w:rPr>
      </w:pPr>
      <w:r>
        <w:rPr>
          <w:rFonts w:eastAsia="Times New Roman"/>
          <w:smallCaps/>
          <w:color w:val="00000A"/>
          <w:sz w:val="32"/>
          <w:szCs w:val="22"/>
        </w:rPr>
        <w:softHyphen/>
      </w:r>
      <w:r w:rsidR="001C0DFE" w:rsidRPr="00B513D7">
        <w:rPr>
          <w:noProof/>
        </w:rPr>
        <w:drawing>
          <wp:inline distT="0" distB="0" distL="0" distR="0" wp14:anchorId="09753945" wp14:editId="7122B26D">
            <wp:extent cx="1950720" cy="656590"/>
            <wp:effectExtent l="0" t="0" r="0" b="0"/>
            <wp:docPr id="1" name="Picture 1" descr="C:\Users\Kristin\AppData\Local\Microsoft\Windows\INetCache\Content.Word\color-flush-UWlogo-pr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Kristin\AppData\Local\Microsoft\Windows\INetCache\Content.Word\color-flush-UWlogo-print.png"/>
                    <pic:cNvPicPr>
                      <a:picLocks noChangeAspect="1" noChangeArrowheads="1"/>
                    </pic:cNvPicPr>
                  </pic:nvPicPr>
                  <pic:blipFill>
                    <a:blip r:embed="rId6"/>
                    <a:stretch>
                      <a:fillRect/>
                    </a:stretch>
                  </pic:blipFill>
                  <pic:spPr bwMode="auto">
                    <a:xfrm>
                      <a:off x="0" y="0"/>
                      <a:ext cx="1950720" cy="656590"/>
                    </a:xfrm>
                    <a:prstGeom prst="rect">
                      <a:avLst/>
                    </a:prstGeom>
                  </pic:spPr>
                </pic:pic>
              </a:graphicData>
            </a:graphic>
          </wp:inline>
        </w:drawing>
      </w:r>
    </w:p>
    <w:p w14:paraId="5D75FE10" w14:textId="77777777" w:rsidR="002D715B" w:rsidRPr="00B513D7" w:rsidRDefault="002D715B" w:rsidP="002D715B">
      <w:pPr>
        <w:spacing w:before="120" w:line="240" w:lineRule="auto"/>
        <w:jc w:val="center"/>
        <w:rPr>
          <w:rFonts w:eastAsia="Times New Roman"/>
          <w:smallCaps/>
          <w:color w:val="00000A"/>
          <w:sz w:val="32"/>
          <w:szCs w:val="22"/>
        </w:rPr>
      </w:pPr>
      <w:r w:rsidRPr="00B513D7">
        <w:rPr>
          <w:rFonts w:eastAsia="Times New Roman"/>
          <w:smallCaps/>
          <w:color w:val="00000A"/>
          <w:sz w:val="32"/>
          <w:szCs w:val="22"/>
        </w:rPr>
        <w:t>COURSE SYLLABUS</w:t>
      </w:r>
    </w:p>
    <w:p w14:paraId="12A0898D" w14:textId="77777777" w:rsidR="002D715B" w:rsidRDefault="002D715B" w:rsidP="002D715B">
      <w:pPr>
        <w:spacing w:before="60" w:line="240" w:lineRule="auto"/>
        <w:jc w:val="center"/>
        <w:rPr>
          <w:rFonts w:eastAsia="Times New Roman"/>
          <w:color w:val="00000A"/>
          <w:sz w:val="24"/>
          <w:szCs w:val="24"/>
        </w:rPr>
      </w:pPr>
      <w:r w:rsidRPr="00B513D7">
        <w:rPr>
          <w:rFonts w:eastAsia="Times New Roman"/>
          <w:color w:val="00000A"/>
          <w:sz w:val="24"/>
          <w:szCs w:val="24"/>
        </w:rPr>
        <w:t>Spanish 203 - Third Semester Spanish</w:t>
      </w:r>
    </w:p>
    <w:p w14:paraId="33C9A29E" w14:textId="77777777" w:rsidR="002D715B" w:rsidRPr="00B513D7" w:rsidRDefault="002D715B" w:rsidP="002D715B">
      <w:pPr>
        <w:spacing w:before="60" w:line="240" w:lineRule="auto"/>
        <w:jc w:val="center"/>
        <w:rPr>
          <w:rFonts w:eastAsia="Times New Roman"/>
          <w:color w:val="00000A"/>
          <w:sz w:val="24"/>
          <w:szCs w:val="24"/>
        </w:rPr>
      </w:pPr>
      <w:r w:rsidRPr="006B4DFC">
        <w:rPr>
          <w:rFonts w:ascii="Roboto" w:hAnsi="Roboto"/>
          <w:b/>
          <w:bCs/>
          <w:noProof/>
          <w:color w:val="000000" w:themeColor="text1"/>
          <w:sz w:val="36"/>
          <w:szCs w:val="36"/>
        </w:rPr>
        <mc:AlternateContent>
          <mc:Choice Requires="wps">
            <w:drawing>
              <wp:anchor distT="0" distB="0" distL="114300" distR="114300" simplePos="0" relativeHeight="251662336" behindDoc="0" locked="0" layoutInCell="1" allowOverlap="1" wp14:anchorId="38FA39A3" wp14:editId="7281EB6B">
                <wp:simplePos x="0" y="0"/>
                <wp:positionH relativeFrom="margin">
                  <wp:align>right</wp:align>
                </wp:positionH>
                <wp:positionV relativeFrom="paragraph">
                  <wp:posOffset>212090</wp:posOffset>
                </wp:positionV>
                <wp:extent cx="6470650" cy="356235"/>
                <wp:effectExtent l="0" t="0" r="25400" b="24765"/>
                <wp:wrapNone/>
                <wp:docPr id="6" name="Text Box 6"/>
                <wp:cNvGraphicFramePr/>
                <a:graphic xmlns:a="http://schemas.openxmlformats.org/drawingml/2006/main">
                  <a:graphicData uri="http://schemas.microsoft.com/office/word/2010/wordprocessingShape">
                    <wps:wsp>
                      <wps:cNvSpPr txBox="1"/>
                      <wps:spPr>
                        <a:xfrm>
                          <a:off x="0" y="0"/>
                          <a:ext cx="6470650" cy="356235"/>
                        </a:xfrm>
                        <a:prstGeom prst="rect">
                          <a:avLst/>
                        </a:prstGeom>
                        <a:solidFill>
                          <a:schemeClr val="accent5">
                            <a:lumMod val="20000"/>
                            <a:lumOff val="80000"/>
                          </a:schemeClr>
                        </a:solidFill>
                        <a:ln w="6350">
                          <a:solidFill>
                            <a:prstClr val="black"/>
                          </a:solidFill>
                        </a:ln>
                      </wps:spPr>
                      <wps:txbx>
                        <w:txbxContent>
                          <w:p w14:paraId="1E9B5DAA" w14:textId="77777777" w:rsidR="002D715B" w:rsidRPr="00A00737" w:rsidRDefault="002D715B" w:rsidP="002D715B">
                            <w:pPr>
                              <w:jc w:val="center"/>
                              <w:rPr>
                                <w:sz w:val="28"/>
                                <w:szCs w:val="28"/>
                              </w:rPr>
                            </w:pPr>
                            <w:r>
                              <w:rPr>
                                <w:bCs/>
                                <w:color w:val="000000" w:themeColor="text1"/>
                                <w:sz w:val="28"/>
                                <w:szCs w:val="28"/>
                              </w:rPr>
                              <w:t>COURSE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8FA39A3" id="_x0000_t202" coordsize="21600,21600" o:spt="202" path="m,l,21600r21600,l21600,xe">
                <v:stroke joinstyle="miter"/>
                <v:path gradientshapeok="t" o:connecttype="rect"/>
              </v:shapetype>
              <v:shape id="Text Box 6" o:spid="_x0000_s1026" type="#_x0000_t202" style="position:absolute;left:0;text-align:left;margin-left:458.3pt;margin-top:16.7pt;width:509.5pt;height:28.05pt;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" fillcolor="#daeef3 [664]" strokeweight=".5pt">
                <v:textbox>
                  <w:txbxContent>
                    <w:p w14:paraId="1E9B5DAA" w14:textId="77777777" w:rsidR="002D715B" w:rsidRPr="00A00737" w:rsidRDefault="002D715B" w:rsidP="002D715B">
                      <w:pPr>
                        <w:jc w:val="center"/>
                        <w:rPr>
                          <w:sz w:val="28"/>
                          <w:szCs w:val="28"/>
                        </w:rPr>
                      </w:pPr>
                      <w:r>
                        <w:rPr>
                          <w:bCs/>
                          <w:color w:val="000000" w:themeColor="text1"/>
                          <w:sz w:val="28"/>
                          <w:szCs w:val="28"/>
                        </w:rPr>
                        <w:t>COURSE DESCRIPTION</w:t>
                      </w:r>
                    </w:p>
                  </w:txbxContent>
                </v:textbox>
                <w10:wrap anchorx="margin"/>
              </v:shape>
            </w:pict>
          </mc:Fallback>
        </mc:AlternateContent>
      </w:r>
    </w:p>
    <w:p w14:paraId="59704A4F" w14:textId="77777777" w:rsidR="002D715B" w:rsidRPr="00B513D7" w:rsidRDefault="002D715B" w:rsidP="002D715B">
      <w:pPr>
        <w:spacing w:before="360" w:line="360" w:lineRule="auto"/>
        <w:rPr>
          <w:rFonts w:eastAsia="Times New Roman"/>
          <w:caps/>
          <w:color w:val="00000A"/>
          <w:sz w:val="28"/>
          <w:szCs w:val="22"/>
        </w:rPr>
      </w:pPr>
    </w:p>
    <w:p w14:paraId="43DF9A68" w14:textId="389F6BF7" w:rsidR="002D715B" w:rsidRDefault="002D715B" w:rsidP="002D715B">
      <w:pPr>
        <w:jc w:val="both"/>
      </w:pPr>
      <w:r w:rsidRPr="00B513D7">
        <w:t>First semester of Intermediate-level language revie</w:t>
      </w:r>
      <w:r>
        <w:t>w, including</w:t>
      </w:r>
      <w:r w:rsidRPr="00B513D7">
        <w:t xml:space="preserve"> readings as well as intensive written and oral activities</w:t>
      </w:r>
      <w:r w:rsidRPr="00B513D7">
        <w:rPr>
          <w:rFonts w:eastAsia="Times New Roman"/>
          <w:color w:val="00000A"/>
          <w:szCs w:val="22"/>
        </w:rPr>
        <w:t>.</w:t>
      </w:r>
      <w:r w:rsidRPr="00B513D7">
        <w:t xml:space="preserve"> Pre-requisite course is Spanish 102, or appropriate score on </w:t>
      </w:r>
      <w:hyperlink r:id="rId7">
        <w:r w:rsidRPr="00B513D7">
          <w:rPr>
            <w:rStyle w:val="InternetLink"/>
          </w:rPr>
          <w:t>language placement exam</w:t>
        </w:r>
      </w:hyperlink>
      <w:r w:rsidRPr="00B513D7">
        <w:t>. Open to first-year students.</w:t>
      </w:r>
    </w:p>
    <w:p w14:paraId="74335C39" w14:textId="77777777" w:rsidR="002D715B" w:rsidRPr="00B513D7" w:rsidRDefault="002D715B" w:rsidP="002D715B">
      <w:pPr>
        <w:jc w:val="both"/>
      </w:pPr>
    </w:p>
    <w:p w14:paraId="7165EBBE" w14:textId="77777777" w:rsidR="002D715B" w:rsidRPr="00B513D7" w:rsidRDefault="002D715B" w:rsidP="002D715B">
      <w:pPr>
        <w:spacing w:line="240" w:lineRule="auto"/>
        <w:rPr>
          <w:b/>
          <w:szCs w:val="22"/>
        </w:rPr>
      </w:pPr>
    </w:p>
    <w:p w14:paraId="6E11CDBC" w14:textId="77777777" w:rsidR="002D715B" w:rsidRPr="002E1F36" w:rsidRDefault="002D715B" w:rsidP="002D715B">
      <w:pPr>
        <w:spacing w:before="120" w:line="360" w:lineRule="auto"/>
        <w:rPr>
          <w:caps/>
          <w:color w:val="00000A"/>
          <w:sz w:val="28"/>
          <w:szCs w:val="28"/>
        </w:rPr>
      </w:pPr>
      <w:r w:rsidRPr="002E1F36">
        <w:rPr>
          <w:caps/>
          <w:color w:val="00000A"/>
          <w:sz w:val="28"/>
          <w:szCs w:val="28"/>
        </w:rPr>
        <w:t>Section __#_ Information:</w:t>
      </w:r>
    </w:p>
    <w:p w14:paraId="3C0E8CEC" w14:textId="77777777" w:rsidR="002D715B" w:rsidRPr="002E1F36" w:rsidRDefault="002D715B" w:rsidP="002D715B">
      <w:pPr>
        <w:rPr>
          <w:color w:val="00000A"/>
          <w:szCs w:val="22"/>
        </w:rPr>
      </w:pPr>
      <w:r w:rsidRPr="002E1F36">
        <w:rPr>
          <w:color w:val="00000A"/>
          <w:szCs w:val="22"/>
        </w:rPr>
        <w:t>Class Mode:</w:t>
      </w:r>
      <w:r w:rsidRPr="002E1F36">
        <w:rPr>
          <w:color w:val="00000A"/>
          <w:szCs w:val="22"/>
        </w:rPr>
        <w:tab/>
      </w:r>
      <w:r w:rsidRPr="002E1F36">
        <w:rPr>
          <w:color w:val="00000A"/>
          <w:szCs w:val="22"/>
        </w:rPr>
        <w:tab/>
        <w:t xml:space="preserve"> Face-to-face sessions with student work completed in class and at home.</w:t>
      </w:r>
    </w:p>
    <w:p w14:paraId="15411BAB" w14:textId="77777777" w:rsidR="002D715B" w:rsidRPr="002E1F36" w:rsidRDefault="002D715B" w:rsidP="002D715B">
      <w:pPr>
        <w:rPr>
          <w:color w:val="00000A"/>
          <w:szCs w:val="22"/>
        </w:rPr>
      </w:pPr>
      <w:r w:rsidRPr="002E1F36">
        <w:rPr>
          <w:color w:val="00000A"/>
          <w:szCs w:val="22"/>
        </w:rPr>
        <w:t>Class Days and Times: ___________________________________________________</w:t>
      </w:r>
    </w:p>
    <w:p w14:paraId="7DCF321B" w14:textId="77777777" w:rsidR="002D715B" w:rsidRPr="002E1F36" w:rsidRDefault="002D715B" w:rsidP="002D715B">
      <w:pPr>
        <w:rPr>
          <w:color w:val="00000A"/>
          <w:szCs w:val="22"/>
        </w:rPr>
      </w:pPr>
      <w:r w:rsidRPr="002E1F36">
        <w:rPr>
          <w:color w:val="00000A"/>
          <w:szCs w:val="22"/>
        </w:rPr>
        <w:t>Class Room:</w:t>
      </w:r>
      <w:r w:rsidRPr="002E1F36">
        <w:rPr>
          <w:color w:val="00000A"/>
          <w:szCs w:val="22"/>
        </w:rPr>
        <w:tab/>
      </w:r>
      <w:r w:rsidRPr="002E1F36">
        <w:rPr>
          <w:color w:val="00000A"/>
          <w:szCs w:val="22"/>
        </w:rPr>
        <w:tab/>
        <w:t xml:space="preserve"> ___________________________________________________</w:t>
      </w:r>
    </w:p>
    <w:p w14:paraId="10C21E7D" w14:textId="77777777" w:rsidR="002D715B" w:rsidRPr="00C71381" w:rsidRDefault="002D715B" w:rsidP="002D715B">
      <w:pPr>
        <w:rPr>
          <w:color w:val="00000A"/>
          <w:szCs w:val="22"/>
        </w:rPr>
      </w:pPr>
      <w:r w:rsidRPr="00C71381">
        <w:rPr>
          <w:color w:val="00000A"/>
          <w:szCs w:val="22"/>
        </w:rPr>
        <w:t>Canvas URL:</w:t>
      </w:r>
      <w:r w:rsidRPr="00C71381">
        <w:rPr>
          <w:color w:val="00000A"/>
          <w:szCs w:val="22"/>
        </w:rPr>
        <w:tab/>
      </w:r>
      <w:r w:rsidRPr="00C71381">
        <w:rPr>
          <w:color w:val="00000A"/>
          <w:szCs w:val="22"/>
        </w:rPr>
        <w:tab/>
        <w:t xml:space="preserve"> ___________________________________________________</w:t>
      </w:r>
    </w:p>
    <w:p w14:paraId="02184B73" w14:textId="77777777" w:rsidR="002D715B" w:rsidRPr="00C71381" w:rsidRDefault="002D715B" w:rsidP="002D715B">
      <w:pPr>
        <w:rPr>
          <w:color w:val="00000A"/>
          <w:szCs w:val="22"/>
        </w:rPr>
      </w:pPr>
      <w:r w:rsidRPr="00C71381">
        <w:rPr>
          <w:color w:val="00000A"/>
          <w:szCs w:val="22"/>
        </w:rPr>
        <w:t>Instructor:</w:t>
      </w:r>
      <w:r w:rsidRPr="00C71381">
        <w:rPr>
          <w:color w:val="00000A"/>
          <w:szCs w:val="22"/>
        </w:rPr>
        <w:tab/>
      </w:r>
      <w:r w:rsidRPr="00C71381">
        <w:rPr>
          <w:color w:val="00000A"/>
          <w:szCs w:val="22"/>
        </w:rPr>
        <w:tab/>
      </w:r>
      <w:r w:rsidRPr="00C71381">
        <w:rPr>
          <w:color w:val="00000A"/>
          <w:szCs w:val="22"/>
        </w:rPr>
        <w:tab/>
        <w:t xml:space="preserve"> ___________________________________________________</w:t>
      </w:r>
    </w:p>
    <w:p w14:paraId="79132A6E" w14:textId="77777777" w:rsidR="002D715B" w:rsidRPr="00C71381" w:rsidRDefault="002D715B" w:rsidP="002D715B">
      <w:pPr>
        <w:rPr>
          <w:color w:val="00000A"/>
          <w:szCs w:val="22"/>
        </w:rPr>
      </w:pPr>
      <w:r w:rsidRPr="00C71381">
        <w:rPr>
          <w:color w:val="00000A"/>
          <w:szCs w:val="22"/>
        </w:rPr>
        <w:t>E-mail:</w:t>
      </w:r>
      <w:r w:rsidRPr="00C71381">
        <w:rPr>
          <w:color w:val="00000A"/>
          <w:szCs w:val="22"/>
        </w:rPr>
        <w:tab/>
      </w:r>
      <w:r w:rsidRPr="00C71381">
        <w:rPr>
          <w:color w:val="00000A"/>
          <w:szCs w:val="22"/>
        </w:rPr>
        <w:tab/>
      </w:r>
      <w:r w:rsidRPr="00C71381">
        <w:rPr>
          <w:color w:val="00000A"/>
          <w:szCs w:val="22"/>
        </w:rPr>
        <w:tab/>
        <w:t xml:space="preserve"> __________________________________________ @wisc.edu</w:t>
      </w:r>
    </w:p>
    <w:p w14:paraId="6F4FABE1" w14:textId="77777777" w:rsidR="002D715B" w:rsidRPr="00B513D7" w:rsidRDefault="002D715B" w:rsidP="002D715B">
      <w:pPr>
        <w:rPr>
          <w:color w:val="00000A"/>
          <w:szCs w:val="22"/>
        </w:rPr>
      </w:pPr>
      <w:r w:rsidRPr="002E1F36">
        <w:rPr>
          <w:color w:val="00000A"/>
          <w:szCs w:val="22"/>
        </w:rPr>
        <w:t>Office Hours:</w:t>
      </w:r>
      <w:r w:rsidRPr="002E1F36">
        <w:rPr>
          <w:color w:val="00000A"/>
          <w:szCs w:val="22"/>
        </w:rPr>
        <w:tab/>
      </w:r>
      <w:r w:rsidRPr="002E1F36">
        <w:rPr>
          <w:color w:val="00000A"/>
          <w:szCs w:val="22"/>
        </w:rPr>
        <w:tab/>
        <w:t xml:space="preserve"> ______________________________________ in___________</w:t>
      </w:r>
    </w:p>
    <w:p w14:paraId="5E81D97D" w14:textId="77777777" w:rsidR="002D715B" w:rsidRPr="00C71381" w:rsidRDefault="002D715B" w:rsidP="002D715B">
      <w:pPr>
        <w:rPr>
          <w:lang w:val="es-ES"/>
        </w:rPr>
      </w:pPr>
      <w:r w:rsidRPr="00C71381">
        <w:rPr>
          <w:color w:val="00000A"/>
          <w:szCs w:val="22"/>
          <w:lang w:val="es-ES"/>
        </w:rPr>
        <w:t>Coordinator:</w:t>
      </w:r>
      <w:r w:rsidRPr="00C71381">
        <w:rPr>
          <w:color w:val="00000A"/>
          <w:szCs w:val="22"/>
          <w:lang w:val="es-ES"/>
        </w:rPr>
        <w:tab/>
      </w:r>
      <w:r w:rsidRPr="00C71381">
        <w:rPr>
          <w:color w:val="00000A"/>
          <w:szCs w:val="22"/>
          <w:lang w:val="es-ES"/>
        </w:rPr>
        <w:tab/>
        <w:t xml:space="preserve">Bárbara Rodríguez-Guridi – </w:t>
      </w:r>
      <w:hyperlink r:id="rId8">
        <w:r w:rsidRPr="00C71381">
          <w:rPr>
            <w:rStyle w:val="InternetLink"/>
            <w:szCs w:val="22"/>
            <w:lang w:val="es-ES"/>
          </w:rPr>
          <w:t>rodriguezgur@wisc.edu</w:t>
        </w:r>
      </w:hyperlink>
      <w:r w:rsidRPr="00C71381">
        <w:rPr>
          <w:color w:val="00000A"/>
          <w:szCs w:val="22"/>
          <w:lang w:val="es-ES"/>
        </w:rPr>
        <w:t xml:space="preserve"> </w:t>
      </w:r>
    </w:p>
    <w:p w14:paraId="368168E7" w14:textId="7D239722" w:rsidR="002D715B" w:rsidRPr="00B513D7" w:rsidRDefault="002D715B" w:rsidP="002D715B">
      <w:pPr>
        <w:rPr>
          <w:rFonts w:eastAsia="Times New Roman"/>
          <w:color w:val="00000A"/>
          <w:szCs w:val="22"/>
        </w:rPr>
      </w:pPr>
      <w:r w:rsidRPr="004B4D8C">
        <w:rPr>
          <w:rFonts w:eastAsia="Times New Roman"/>
          <w:color w:val="00000A"/>
          <w:szCs w:val="22"/>
        </w:rPr>
        <w:t xml:space="preserve">Coordinator’s Office Hours: </w:t>
      </w:r>
      <w:r w:rsidR="00AE3E2D">
        <w:rPr>
          <w:rFonts w:eastAsia="Times New Roman"/>
          <w:color w:val="00000A"/>
          <w:szCs w:val="22"/>
        </w:rPr>
        <w:t>T</w:t>
      </w:r>
      <w:r w:rsidR="00367F02">
        <w:rPr>
          <w:rFonts w:eastAsia="Times New Roman"/>
          <w:color w:val="00000A"/>
          <w:szCs w:val="22"/>
        </w:rPr>
        <w:t>uesday</w:t>
      </w:r>
      <w:r w:rsidR="00AE3E2D">
        <w:rPr>
          <w:rFonts w:eastAsia="Times New Roman"/>
          <w:color w:val="00000A"/>
          <w:szCs w:val="22"/>
        </w:rPr>
        <w:t xml:space="preserve">s </w:t>
      </w:r>
      <w:r w:rsidR="006C70D0">
        <w:rPr>
          <w:rFonts w:eastAsia="Times New Roman"/>
          <w:color w:val="00000A"/>
          <w:szCs w:val="22"/>
        </w:rPr>
        <w:t>2</w:t>
      </w:r>
      <w:r w:rsidR="00AE3E2D">
        <w:rPr>
          <w:rFonts w:eastAsia="Times New Roman"/>
          <w:color w:val="00000A"/>
          <w:szCs w:val="22"/>
        </w:rPr>
        <w:t>:</w:t>
      </w:r>
      <w:r w:rsidR="006C70D0">
        <w:rPr>
          <w:rFonts w:eastAsia="Times New Roman"/>
          <w:color w:val="00000A"/>
          <w:szCs w:val="22"/>
        </w:rPr>
        <w:t>15</w:t>
      </w:r>
      <w:r w:rsidR="00AE3E2D">
        <w:rPr>
          <w:rFonts w:eastAsia="Times New Roman"/>
          <w:color w:val="00000A"/>
          <w:szCs w:val="22"/>
        </w:rPr>
        <w:t>pm-</w:t>
      </w:r>
      <w:r w:rsidR="006C70D0">
        <w:rPr>
          <w:rFonts w:eastAsia="Times New Roman"/>
          <w:color w:val="00000A"/>
          <w:szCs w:val="22"/>
        </w:rPr>
        <w:t>3</w:t>
      </w:r>
      <w:r w:rsidR="00AE3E2D">
        <w:rPr>
          <w:rFonts w:eastAsia="Times New Roman"/>
          <w:color w:val="00000A"/>
          <w:szCs w:val="22"/>
        </w:rPr>
        <w:t>:</w:t>
      </w:r>
      <w:r w:rsidR="006C70D0">
        <w:rPr>
          <w:rFonts w:eastAsia="Times New Roman"/>
          <w:color w:val="00000A"/>
          <w:szCs w:val="22"/>
        </w:rPr>
        <w:t>10</w:t>
      </w:r>
      <w:r w:rsidR="00AE3E2D">
        <w:rPr>
          <w:rFonts w:eastAsia="Times New Roman"/>
          <w:color w:val="00000A"/>
          <w:szCs w:val="22"/>
        </w:rPr>
        <w:t>pm and b</w:t>
      </w:r>
      <w:r w:rsidR="004B4D8C">
        <w:rPr>
          <w:rFonts w:eastAsia="Times New Roman"/>
          <w:color w:val="00000A"/>
          <w:szCs w:val="22"/>
        </w:rPr>
        <w:t xml:space="preserve">y appointment </w:t>
      </w:r>
      <w:r w:rsidRPr="009A2AA6">
        <w:rPr>
          <w:rFonts w:eastAsia="Times New Roman"/>
          <w:color w:val="00000A"/>
          <w:szCs w:val="22"/>
        </w:rPr>
        <w:t>(Van Hise 1002)</w:t>
      </w:r>
      <w:r w:rsidR="004B4D8C">
        <w:rPr>
          <w:rFonts w:eastAsia="Times New Roman"/>
          <w:color w:val="00000A"/>
          <w:szCs w:val="22"/>
        </w:rPr>
        <w:t>.</w:t>
      </w:r>
    </w:p>
    <w:p w14:paraId="1DA22D41" w14:textId="77777777" w:rsidR="002D715B" w:rsidRPr="00B513D7" w:rsidRDefault="002D715B" w:rsidP="002D715B">
      <w:pPr>
        <w:spacing w:line="240" w:lineRule="auto"/>
        <w:rPr>
          <w:b/>
          <w:szCs w:val="22"/>
        </w:rPr>
      </w:pPr>
    </w:p>
    <w:bookmarkStart w:id="0" w:name="_Hlk29886259"/>
    <w:p w14:paraId="71AEC717" w14:textId="77777777" w:rsidR="002D715B" w:rsidRDefault="002D715B" w:rsidP="002D715B">
      <w:pPr>
        <w:spacing w:before="120"/>
        <w:rPr>
          <w:caps/>
          <w:sz w:val="28"/>
          <w:szCs w:val="22"/>
        </w:rPr>
      </w:pPr>
      <w:r w:rsidRPr="006B4DFC">
        <w:rPr>
          <w:rFonts w:ascii="Roboto" w:hAnsi="Roboto"/>
          <w:b/>
          <w:bCs/>
          <w:noProof/>
          <w:color w:val="000000" w:themeColor="text1"/>
          <w:sz w:val="36"/>
          <w:szCs w:val="36"/>
        </w:rPr>
        <mc:AlternateContent>
          <mc:Choice Requires="wps">
            <w:drawing>
              <wp:anchor distT="0" distB="0" distL="114300" distR="114300" simplePos="0" relativeHeight="251663360" behindDoc="0" locked="0" layoutInCell="1" allowOverlap="1" wp14:anchorId="7D315377" wp14:editId="685BF623">
                <wp:simplePos x="0" y="0"/>
                <wp:positionH relativeFrom="margin">
                  <wp:posOffset>0</wp:posOffset>
                </wp:positionH>
                <wp:positionV relativeFrom="paragraph">
                  <wp:posOffset>-635</wp:posOffset>
                </wp:positionV>
                <wp:extent cx="6470650" cy="356235"/>
                <wp:effectExtent l="0" t="0" r="25400" b="24765"/>
                <wp:wrapNone/>
                <wp:docPr id="11" name="Text Box 11"/>
                <wp:cNvGraphicFramePr/>
                <a:graphic xmlns:a="http://schemas.openxmlformats.org/drawingml/2006/main">
                  <a:graphicData uri="http://schemas.microsoft.com/office/word/2010/wordprocessingShape">
                    <wps:wsp>
                      <wps:cNvSpPr txBox="1"/>
                      <wps:spPr>
                        <a:xfrm>
                          <a:off x="0" y="0"/>
                          <a:ext cx="6470650" cy="356235"/>
                        </a:xfrm>
                        <a:prstGeom prst="rect">
                          <a:avLst/>
                        </a:prstGeom>
                        <a:solidFill>
                          <a:schemeClr val="accent5">
                            <a:lumMod val="20000"/>
                            <a:lumOff val="80000"/>
                          </a:schemeClr>
                        </a:solidFill>
                        <a:ln w="6350">
                          <a:solidFill>
                            <a:prstClr val="black"/>
                          </a:solidFill>
                        </a:ln>
                      </wps:spPr>
                      <wps:txbx>
                        <w:txbxContent>
                          <w:p w14:paraId="4964F6D5" w14:textId="77777777" w:rsidR="002D715B" w:rsidRPr="00A00737" w:rsidRDefault="002D715B" w:rsidP="002D715B">
                            <w:pPr>
                              <w:jc w:val="center"/>
                              <w:rPr>
                                <w:sz w:val="28"/>
                                <w:szCs w:val="28"/>
                              </w:rPr>
                            </w:pPr>
                            <w:r>
                              <w:rPr>
                                <w:bCs/>
                                <w:color w:val="000000" w:themeColor="text1"/>
                                <w:sz w:val="28"/>
                                <w:szCs w:val="28"/>
                              </w:rPr>
                              <w:t>REQUIRED TEXTBOOKS AND MATERIALS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D315377" id="Text Box 11" o:spid="_x0000_s1027" type="#_x0000_t202" style="position:absolute;margin-left:0;margin-top:-.05pt;width:509.5pt;height:28.05pt;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" fillcolor="#daeef3 [664]" strokeweight=".5pt">
                <v:textbox>
                  <w:txbxContent>
                    <w:p w14:paraId="4964F6D5" w14:textId="77777777" w:rsidR="002D715B" w:rsidRPr="00A00737" w:rsidRDefault="002D715B" w:rsidP="002D715B">
                      <w:pPr>
                        <w:jc w:val="center"/>
                        <w:rPr>
                          <w:sz w:val="28"/>
                          <w:szCs w:val="28"/>
                        </w:rPr>
                      </w:pPr>
                      <w:r>
                        <w:rPr>
                          <w:bCs/>
                          <w:color w:val="000000" w:themeColor="text1"/>
                          <w:sz w:val="28"/>
                          <w:szCs w:val="28"/>
                        </w:rPr>
                        <w:t>REQUIRED TEXTBOOKS AND MATERIALS</w:t>
                      </w:r>
                    </w:p>
                  </w:txbxContent>
                </v:textbox>
                <w10:wrap anchorx="margin"/>
              </v:shape>
            </w:pict>
          </mc:Fallback>
        </mc:AlternateContent>
      </w:r>
    </w:p>
    <w:p w14:paraId="5918AB33" w14:textId="77777777" w:rsidR="002D715B" w:rsidRPr="00B513D7" w:rsidRDefault="002D715B" w:rsidP="002D715B">
      <w:pPr>
        <w:spacing w:line="240" w:lineRule="auto"/>
        <w:jc w:val="both"/>
        <w:rPr>
          <w:rFonts w:eastAsia="Times New Roman"/>
          <w:sz w:val="18"/>
          <w:szCs w:val="18"/>
        </w:rPr>
      </w:pPr>
    </w:p>
    <w:p w14:paraId="226CA875" w14:textId="77777777" w:rsidR="002D715B" w:rsidRPr="00B513D7" w:rsidRDefault="002D715B" w:rsidP="002D715B">
      <w:pPr>
        <w:pStyle w:val="ListParagraph"/>
        <w:numPr>
          <w:ilvl w:val="0"/>
          <w:numId w:val="7"/>
        </w:numPr>
        <w:jc w:val="both"/>
        <w:rPr>
          <w:rFonts w:eastAsia="Times New Roman"/>
          <w:color w:val="00000A"/>
          <w:szCs w:val="22"/>
          <w:lang w:eastAsia="es-ES"/>
        </w:rPr>
      </w:pPr>
      <w:r w:rsidRPr="00B513D7">
        <w:rPr>
          <w:rFonts w:eastAsia="Times New Roman"/>
          <w:color w:val="00000A"/>
          <w:szCs w:val="22"/>
          <w:lang w:eastAsia="es-ES"/>
        </w:rPr>
        <w:t xml:space="preserve">Blitt, Casas and Copple. </w:t>
      </w:r>
      <w:r w:rsidRPr="00B513D7">
        <w:rPr>
          <w:rFonts w:eastAsia="Times New Roman"/>
          <w:i/>
          <w:color w:val="00000A"/>
          <w:szCs w:val="22"/>
          <w:lang w:eastAsia="es-ES"/>
        </w:rPr>
        <w:t>Exploraciones: curso intermedio</w:t>
      </w:r>
      <w:r w:rsidRPr="00B513D7">
        <w:rPr>
          <w:rFonts w:eastAsia="Times New Roman"/>
          <w:color w:val="00000A"/>
          <w:szCs w:val="22"/>
          <w:lang w:eastAsia="es-ES"/>
        </w:rPr>
        <w:t>, 2</w:t>
      </w:r>
      <w:r w:rsidRPr="00B513D7">
        <w:rPr>
          <w:rFonts w:eastAsia="Times New Roman"/>
          <w:color w:val="00000A"/>
          <w:szCs w:val="22"/>
          <w:vertAlign w:val="superscript"/>
          <w:lang w:eastAsia="es-ES"/>
        </w:rPr>
        <w:t>nd</w:t>
      </w:r>
      <w:r>
        <w:rPr>
          <w:rFonts w:eastAsia="Times New Roman"/>
          <w:color w:val="00000A"/>
          <w:szCs w:val="22"/>
          <w:lang w:eastAsia="es-ES"/>
        </w:rPr>
        <w:t xml:space="preserve"> edition. Cengage Learning, 2020</w:t>
      </w:r>
    </w:p>
    <w:p w14:paraId="3D875DAE" w14:textId="77777777" w:rsidR="002D715B" w:rsidRPr="00B513D7" w:rsidRDefault="002D715B" w:rsidP="002D715B">
      <w:pPr>
        <w:ind w:left="360"/>
        <w:jc w:val="both"/>
        <w:rPr>
          <w:rFonts w:eastAsia="Times New Roman"/>
          <w:color w:val="00000A"/>
          <w:szCs w:val="22"/>
          <w:lang w:eastAsia="es-ES"/>
        </w:rPr>
      </w:pPr>
    </w:p>
    <w:p w14:paraId="0D21B980" w14:textId="77777777" w:rsidR="002D715B" w:rsidRPr="00B513D7" w:rsidRDefault="002D715B" w:rsidP="002D715B">
      <w:pPr>
        <w:ind w:left="720"/>
        <w:jc w:val="both"/>
        <w:rPr>
          <w:rFonts w:eastAsia="Times New Roman"/>
          <w:b/>
          <w:bCs/>
          <w:color w:val="00000A"/>
          <w:szCs w:val="22"/>
          <w:lang w:eastAsia="es-ES"/>
        </w:rPr>
      </w:pPr>
      <w:r w:rsidRPr="00B513D7">
        <w:rPr>
          <w:rFonts w:eastAsia="Times New Roman"/>
          <w:b/>
          <w:bCs/>
          <w:color w:val="auto"/>
          <w:szCs w:val="22"/>
        </w:rPr>
        <w:t xml:space="preserve">Students will use an eTextbook and digital learning tool (Mindtap) for this course and DO NOT need to buy a print version. It will be accessible via the Canvas course site. </w:t>
      </w:r>
    </w:p>
    <w:p w14:paraId="61D61C72" w14:textId="77777777" w:rsidR="002D715B" w:rsidRPr="00B513D7" w:rsidRDefault="002D715B" w:rsidP="002D715B">
      <w:pPr>
        <w:pStyle w:val="ListParagraph"/>
        <w:jc w:val="both"/>
        <w:rPr>
          <w:rFonts w:eastAsia="Times New Roman"/>
          <w:color w:val="00000A"/>
          <w:szCs w:val="22"/>
          <w:lang w:eastAsia="es-ES"/>
        </w:rPr>
      </w:pPr>
    </w:p>
    <w:p w14:paraId="6E0E1D0D" w14:textId="77777777" w:rsidR="002D715B" w:rsidRPr="00B513D7" w:rsidRDefault="002D715B" w:rsidP="002D715B">
      <w:pPr>
        <w:pStyle w:val="xmsonormal"/>
        <w:shd w:val="clear" w:color="auto" w:fill="FFFFFF"/>
        <w:spacing w:before="0" w:beforeAutospacing="0" w:after="0" w:afterAutospacing="0"/>
        <w:ind w:left="720"/>
        <w:rPr>
          <w:rFonts w:ascii="Arial" w:hAnsi="Arial" w:cs="Arial"/>
          <w:color w:val="201F1E"/>
          <w:sz w:val="22"/>
          <w:szCs w:val="22"/>
        </w:rPr>
      </w:pPr>
      <w:r w:rsidRPr="00B513D7">
        <w:rPr>
          <w:rFonts w:ascii="Arial" w:hAnsi="Arial" w:cs="Arial"/>
          <w:color w:val="00000A"/>
          <w:sz w:val="22"/>
          <w:szCs w:val="22"/>
          <w:lang w:eastAsia="es-ES"/>
        </w:rPr>
        <w:t>OPTIONAL</w:t>
      </w:r>
      <w:r>
        <w:rPr>
          <w:rFonts w:ascii="Arial" w:hAnsi="Arial" w:cs="Arial"/>
          <w:color w:val="00000A"/>
          <w:sz w:val="22"/>
          <w:szCs w:val="22"/>
          <w:lang w:eastAsia="es-ES"/>
        </w:rPr>
        <w:t xml:space="preserve"> (</w:t>
      </w:r>
      <w:r w:rsidRPr="005015A1">
        <w:rPr>
          <w:rFonts w:ascii="Arial" w:hAnsi="Arial" w:cs="Arial"/>
          <w:b/>
          <w:color w:val="00000A"/>
          <w:sz w:val="22"/>
          <w:szCs w:val="22"/>
          <w:lang w:eastAsia="es-ES"/>
        </w:rPr>
        <w:t>highly recommended</w:t>
      </w:r>
      <w:r>
        <w:rPr>
          <w:rFonts w:ascii="Arial" w:hAnsi="Arial" w:cs="Arial"/>
          <w:color w:val="00000A"/>
          <w:sz w:val="22"/>
          <w:szCs w:val="22"/>
          <w:lang w:eastAsia="es-ES"/>
        </w:rPr>
        <w:t xml:space="preserve">) print loose-leaf (unbound) version of </w:t>
      </w:r>
      <w:r w:rsidRPr="00954DE3">
        <w:rPr>
          <w:rFonts w:ascii="Arial" w:hAnsi="Arial" w:cs="Arial"/>
          <w:i/>
          <w:color w:val="00000A"/>
          <w:sz w:val="22"/>
          <w:szCs w:val="22"/>
          <w:lang w:eastAsia="es-ES"/>
        </w:rPr>
        <w:t>Exploraciones</w:t>
      </w:r>
      <w:r>
        <w:rPr>
          <w:rFonts w:ascii="Arial" w:hAnsi="Arial" w:cs="Arial"/>
          <w:i/>
          <w:color w:val="00000A"/>
          <w:sz w:val="22"/>
          <w:szCs w:val="22"/>
          <w:lang w:eastAsia="es-ES"/>
        </w:rPr>
        <w:t xml:space="preserve">: Curso intermedio, </w:t>
      </w:r>
      <w:r>
        <w:rPr>
          <w:rFonts w:ascii="Arial" w:hAnsi="Arial" w:cs="Arial"/>
          <w:color w:val="00000A"/>
          <w:sz w:val="22"/>
          <w:szCs w:val="22"/>
          <w:lang w:eastAsia="es-ES"/>
        </w:rPr>
        <w:t>2</w:t>
      </w:r>
      <w:r w:rsidRPr="00954DE3">
        <w:rPr>
          <w:rFonts w:ascii="Arial" w:hAnsi="Arial" w:cs="Arial"/>
          <w:color w:val="00000A"/>
          <w:sz w:val="22"/>
          <w:szCs w:val="22"/>
          <w:vertAlign w:val="superscript"/>
          <w:lang w:eastAsia="es-ES"/>
        </w:rPr>
        <w:t>nd</w:t>
      </w:r>
      <w:r>
        <w:rPr>
          <w:rFonts w:ascii="Arial" w:hAnsi="Arial" w:cs="Arial"/>
          <w:color w:val="00000A"/>
          <w:sz w:val="22"/>
          <w:szCs w:val="22"/>
          <w:lang w:eastAsia="es-ES"/>
        </w:rPr>
        <w:t xml:space="preserve"> edition. A</w:t>
      </w:r>
      <w:r w:rsidRPr="00B513D7">
        <w:rPr>
          <w:rFonts w:ascii="Arial" w:hAnsi="Arial" w:cs="Arial"/>
          <w:color w:val="00000A"/>
          <w:sz w:val="22"/>
          <w:szCs w:val="22"/>
          <w:lang w:eastAsia="es-ES"/>
        </w:rPr>
        <w:t xml:space="preserve">vailable </w:t>
      </w:r>
      <w:r>
        <w:rPr>
          <w:rFonts w:ascii="Arial" w:hAnsi="Arial" w:cs="Arial"/>
          <w:color w:val="201F1E"/>
          <w:sz w:val="22"/>
          <w:szCs w:val="22"/>
        </w:rPr>
        <w:t>at The University Bookstore.</w:t>
      </w:r>
      <w:r w:rsidRPr="00B513D7">
        <w:rPr>
          <w:rFonts w:ascii="Arial" w:hAnsi="Arial" w:cs="Arial"/>
          <w:color w:val="00000A"/>
          <w:sz w:val="22"/>
          <w:szCs w:val="22"/>
          <w:lang w:eastAsia="es-ES"/>
        </w:rPr>
        <w:t xml:space="preserve"> </w:t>
      </w:r>
      <w:r w:rsidRPr="00B513D7">
        <w:rPr>
          <w:rFonts w:ascii="Arial" w:hAnsi="Arial" w:cs="Arial"/>
          <w:color w:val="201F1E"/>
          <w:sz w:val="22"/>
          <w:szCs w:val="22"/>
        </w:rPr>
        <w:t>ISBN 9780357473436 </w:t>
      </w:r>
    </w:p>
    <w:p w14:paraId="2E7D5B2F" w14:textId="77777777" w:rsidR="002D715B" w:rsidRPr="00C86E36" w:rsidRDefault="002D715B" w:rsidP="002D715B">
      <w:pPr>
        <w:jc w:val="both"/>
        <w:rPr>
          <w:rFonts w:eastAsia="Times New Roman"/>
          <w:color w:val="00000A"/>
          <w:szCs w:val="22"/>
          <w:lang w:eastAsia="es-ES"/>
        </w:rPr>
      </w:pPr>
    </w:p>
    <w:p w14:paraId="1A1FDD70" w14:textId="77777777" w:rsidR="002D715B" w:rsidRPr="00CD0666" w:rsidRDefault="002D715B" w:rsidP="002D715B">
      <w:pPr>
        <w:pStyle w:val="ListParagraph"/>
        <w:jc w:val="both"/>
      </w:pPr>
    </w:p>
    <w:p w14:paraId="537ED07A" w14:textId="77777777" w:rsidR="002D715B" w:rsidRPr="00B513D7" w:rsidRDefault="002D715B" w:rsidP="002D715B">
      <w:pPr>
        <w:jc w:val="both"/>
      </w:pPr>
      <w:r w:rsidRPr="006B4DFC">
        <w:rPr>
          <w:rFonts w:ascii="Roboto" w:hAnsi="Roboto"/>
          <w:b/>
          <w:bCs/>
          <w:noProof/>
          <w:color w:val="000000" w:themeColor="text1"/>
          <w:sz w:val="36"/>
          <w:szCs w:val="36"/>
        </w:rPr>
        <mc:AlternateContent>
          <mc:Choice Requires="wps">
            <w:drawing>
              <wp:anchor distT="0" distB="0" distL="114300" distR="114300" simplePos="0" relativeHeight="251664384" behindDoc="0" locked="0" layoutInCell="1" allowOverlap="1" wp14:anchorId="2AFE8AF0" wp14:editId="0224D416">
                <wp:simplePos x="0" y="0"/>
                <wp:positionH relativeFrom="margin">
                  <wp:posOffset>0</wp:posOffset>
                </wp:positionH>
                <wp:positionV relativeFrom="paragraph">
                  <wp:posOffset>0</wp:posOffset>
                </wp:positionV>
                <wp:extent cx="6470650" cy="356235"/>
                <wp:effectExtent l="0" t="0" r="25400" b="24765"/>
                <wp:wrapNone/>
                <wp:docPr id="12" name="Text Box 12"/>
                <wp:cNvGraphicFramePr/>
                <a:graphic xmlns:a="http://schemas.openxmlformats.org/drawingml/2006/main">
                  <a:graphicData uri="http://schemas.microsoft.com/office/word/2010/wordprocessingShape">
                    <wps:wsp>
                      <wps:cNvSpPr txBox="1"/>
                      <wps:spPr>
                        <a:xfrm>
                          <a:off x="0" y="0"/>
                          <a:ext cx="6470650" cy="356235"/>
                        </a:xfrm>
                        <a:prstGeom prst="rect">
                          <a:avLst/>
                        </a:prstGeom>
                        <a:solidFill>
                          <a:schemeClr val="accent5">
                            <a:lumMod val="20000"/>
                            <a:lumOff val="80000"/>
                          </a:schemeClr>
                        </a:solidFill>
                        <a:ln w="6350">
                          <a:solidFill>
                            <a:prstClr val="black"/>
                          </a:solidFill>
                        </a:ln>
                      </wps:spPr>
                      <wps:txbx>
                        <w:txbxContent>
                          <w:p w14:paraId="415E2C6F" w14:textId="77777777" w:rsidR="002D715B" w:rsidRPr="00A00737" w:rsidRDefault="002D715B" w:rsidP="002D715B">
                            <w:pPr>
                              <w:jc w:val="center"/>
                              <w:rPr>
                                <w:sz w:val="28"/>
                                <w:szCs w:val="28"/>
                              </w:rPr>
                            </w:pPr>
                            <w:r>
                              <w:rPr>
                                <w:bCs/>
                                <w:color w:val="000000" w:themeColor="text1"/>
                                <w:sz w:val="28"/>
                                <w:szCs w:val="28"/>
                              </w:rPr>
                              <w:t>LEARNING OUTCOMES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AFE8AF0" id="Text Box 12" o:spid="_x0000_s1028" type="#_x0000_t202" style="position:absolute;left:0;text-align:left;margin-left:0;margin-top:0;width:509.5pt;height:28.05pt;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" fillcolor="#daeef3 [664]" strokeweight=".5pt">
                <v:textbox>
                  <w:txbxContent>
                    <w:p w14:paraId="415E2C6F" w14:textId="77777777" w:rsidR="002D715B" w:rsidRPr="00A00737" w:rsidRDefault="002D715B" w:rsidP="002D715B">
                      <w:pPr>
                        <w:jc w:val="center"/>
                        <w:rPr>
                          <w:sz w:val="28"/>
                          <w:szCs w:val="28"/>
                        </w:rPr>
                      </w:pPr>
                      <w:r>
                        <w:rPr>
                          <w:bCs/>
                          <w:color w:val="000000" w:themeColor="text1"/>
                          <w:sz w:val="28"/>
                          <w:szCs w:val="28"/>
                        </w:rPr>
                        <w:t>LEARNING OUTCOMES</w:t>
                      </w:r>
                    </w:p>
                  </w:txbxContent>
                </v:textbox>
                <w10:wrap anchorx="margin"/>
              </v:shape>
            </w:pict>
          </mc:Fallback>
        </mc:AlternateContent>
      </w:r>
    </w:p>
    <w:p w14:paraId="4310BA67" w14:textId="77777777" w:rsidR="002D715B" w:rsidRPr="00B513D7" w:rsidRDefault="002D715B" w:rsidP="002D715B">
      <w:pPr>
        <w:jc w:val="both"/>
      </w:pPr>
    </w:p>
    <w:bookmarkEnd w:id="0"/>
    <w:p w14:paraId="73CBD256" w14:textId="237F811E" w:rsidR="002D715B" w:rsidRPr="00B513D7" w:rsidRDefault="002D715B" w:rsidP="002D715B">
      <w:pPr>
        <w:pStyle w:val="ListParagraph"/>
        <w:numPr>
          <w:ilvl w:val="0"/>
          <w:numId w:val="7"/>
        </w:numPr>
        <w:rPr>
          <w:rFonts w:eastAsia="Times New Roman"/>
          <w:color w:val="00000A"/>
          <w:szCs w:val="22"/>
          <w:lang w:eastAsia="es-ES"/>
        </w:rPr>
      </w:pPr>
      <w:r w:rsidRPr="00B513D7">
        <w:rPr>
          <w:rFonts w:eastAsia="Times New Roman"/>
          <w:color w:val="00000A"/>
          <w:szCs w:val="22"/>
          <w:lang w:eastAsia="es-ES"/>
        </w:rPr>
        <w:t>Produce, with few to no errors in spelling, Spanish vocabulary related to family, cultural customs, traditions and values, food, politics</w:t>
      </w:r>
      <w:r w:rsidR="0059129B">
        <w:rPr>
          <w:rFonts w:eastAsia="Times New Roman"/>
          <w:color w:val="00000A"/>
          <w:szCs w:val="22"/>
          <w:lang w:eastAsia="es-ES"/>
        </w:rPr>
        <w:t>, social movements and technology.</w:t>
      </w:r>
    </w:p>
    <w:p w14:paraId="6D513409" w14:textId="77777777" w:rsidR="002D715B" w:rsidRPr="0040790C" w:rsidRDefault="002D715B" w:rsidP="002D715B">
      <w:pPr>
        <w:pStyle w:val="ListParagraph"/>
        <w:numPr>
          <w:ilvl w:val="0"/>
          <w:numId w:val="7"/>
        </w:numPr>
        <w:rPr>
          <w:rFonts w:eastAsia="Times New Roman"/>
          <w:color w:val="00000A"/>
          <w:szCs w:val="22"/>
          <w:lang w:eastAsia="es-ES"/>
        </w:rPr>
      </w:pPr>
      <w:r w:rsidRPr="00B513D7">
        <w:rPr>
          <w:rFonts w:eastAsia="Times New Roman"/>
          <w:color w:val="00000A"/>
          <w:szCs w:val="22"/>
          <w:lang w:eastAsia="es-ES"/>
        </w:rPr>
        <w:t>Produce, with few to no errors in grammar, simple and compound sentences that are comprehensible to a native speaker of Spa</w:t>
      </w:r>
      <w:r>
        <w:rPr>
          <w:rFonts w:eastAsia="Times New Roman"/>
          <w:color w:val="00000A"/>
          <w:szCs w:val="22"/>
          <w:lang w:eastAsia="es-ES"/>
        </w:rPr>
        <w:t>nish.</w:t>
      </w:r>
    </w:p>
    <w:p w14:paraId="5F4634C7" w14:textId="77777777" w:rsidR="002D715B" w:rsidRDefault="002D715B" w:rsidP="002D715B">
      <w:pPr>
        <w:pStyle w:val="ListParagraph"/>
        <w:numPr>
          <w:ilvl w:val="0"/>
          <w:numId w:val="7"/>
        </w:numPr>
        <w:rPr>
          <w:rFonts w:eastAsia="Times New Roman"/>
          <w:color w:val="00000A"/>
          <w:szCs w:val="22"/>
          <w:lang w:eastAsia="es-ES"/>
        </w:rPr>
      </w:pPr>
      <w:r w:rsidRPr="00B513D7">
        <w:rPr>
          <w:rFonts w:eastAsia="Times New Roman"/>
          <w:color w:val="00000A"/>
          <w:szCs w:val="22"/>
          <w:lang w:eastAsia="es-ES"/>
        </w:rPr>
        <w:t>Read, discuss, and comment upon brie</w:t>
      </w:r>
      <w:r>
        <w:rPr>
          <w:rFonts w:eastAsia="Times New Roman"/>
          <w:color w:val="00000A"/>
          <w:szCs w:val="22"/>
          <w:lang w:eastAsia="es-ES"/>
        </w:rPr>
        <w:t xml:space="preserve">f </w:t>
      </w:r>
      <w:r w:rsidRPr="00B513D7">
        <w:rPr>
          <w:rFonts w:eastAsia="Times New Roman"/>
          <w:color w:val="00000A"/>
          <w:szCs w:val="22"/>
          <w:lang w:eastAsia="es-ES"/>
        </w:rPr>
        <w:t>texts adapted for intermediate-level Spanish learners.</w:t>
      </w:r>
    </w:p>
    <w:p w14:paraId="2363ABB5" w14:textId="77777777" w:rsidR="002D715B" w:rsidRDefault="002D715B" w:rsidP="002D715B">
      <w:pPr>
        <w:pStyle w:val="ListParagraph"/>
        <w:numPr>
          <w:ilvl w:val="0"/>
          <w:numId w:val="7"/>
        </w:numPr>
        <w:rPr>
          <w:rFonts w:eastAsia="Times New Roman"/>
          <w:color w:val="00000A"/>
          <w:szCs w:val="22"/>
          <w:lang w:eastAsia="es-ES"/>
        </w:rPr>
      </w:pPr>
      <w:r w:rsidRPr="00B513D7">
        <w:rPr>
          <w:rFonts w:eastAsia="Times New Roman"/>
          <w:color w:val="00000A"/>
          <w:szCs w:val="22"/>
          <w:lang w:eastAsia="es-ES"/>
        </w:rPr>
        <w:t>Students who successfully complete the course will be prepared to take Spanish 204, second-semester intermediate level Spanish.</w:t>
      </w:r>
    </w:p>
    <w:p w14:paraId="41BF0A6F" w14:textId="77777777" w:rsidR="002D715B" w:rsidRPr="00CD0666" w:rsidRDefault="002D715B" w:rsidP="002D715B">
      <w:pPr>
        <w:rPr>
          <w:rFonts w:eastAsia="Times New Roman"/>
          <w:color w:val="00000A"/>
          <w:szCs w:val="22"/>
          <w:lang w:eastAsia="es-ES"/>
        </w:rPr>
        <w:sectPr w:rsidR="002D715B" w:rsidRPr="00CD0666" w:rsidSect="002D715B">
          <w:pgSz w:w="12240" w:h="15840"/>
          <w:pgMar w:top="1008" w:right="1008" w:bottom="1008" w:left="1008" w:header="0" w:footer="0" w:gutter="0"/>
          <w:cols w:space="720"/>
          <w:formProt w:val="0"/>
          <w:docGrid w:linePitch="299" w:charSpace="-2049"/>
        </w:sectPr>
      </w:pPr>
    </w:p>
    <w:p w14:paraId="59000955" w14:textId="77777777" w:rsidR="002D715B" w:rsidRDefault="002D715B" w:rsidP="002D715B">
      <w:pPr>
        <w:spacing w:before="240" w:line="240" w:lineRule="auto"/>
        <w:rPr>
          <w:rFonts w:eastAsia="Calibri"/>
          <w:caps/>
          <w:sz w:val="28"/>
          <w:szCs w:val="22"/>
        </w:rPr>
      </w:pPr>
      <w:r w:rsidRPr="006B4DFC">
        <w:rPr>
          <w:rFonts w:ascii="Roboto" w:hAnsi="Roboto"/>
          <w:b/>
          <w:bCs/>
          <w:noProof/>
          <w:color w:val="000000" w:themeColor="text1"/>
          <w:sz w:val="36"/>
          <w:szCs w:val="36"/>
        </w:rPr>
        <w:lastRenderedPageBreak/>
        <mc:AlternateContent>
          <mc:Choice Requires="wps">
            <w:drawing>
              <wp:anchor distT="0" distB="0" distL="114300" distR="114300" simplePos="0" relativeHeight="251665408" behindDoc="0" locked="0" layoutInCell="1" allowOverlap="1" wp14:anchorId="59E8FAA0" wp14:editId="59E3B387">
                <wp:simplePos x="0" y="0"/>
                <wp:positionH relativeFrom="margin">
                  <wp:align>right</wp:align>
                </wp:positionH>
                <wp:positionV relativeFrom="paragraph">
                  <wp:posOffset>100965</wp:posOffset>
                </wp:positionV>
                <wp:extent cx="6477000" cy="356235"/>
                <wp:effectExtent l="0" t="0" r="19050" b="24765"/>
                <wp:wrapNone/>
                <wp:docPr id="15" name="Text Box 15"/>
                <wp:cNvGraphicFramePr/>
                <a:graphic xmlns:a="http://schemas.openxmlformats.org/drawingml/2006/main">
                  <a:graphicData uri="http://schemas.microsoft.com/office/word/2010/wordprocessingShape">
                    <wps:wsp>
                      <wps:cNvSpPr txBox="1"/>
                      <wps:spPr>
                        <a:xfrm>
                          <a:off x="0" y="0"/>
                          <a:ext cx="6477000" cy="356235"/>
                        </a:xfrm>
                        <a:prstGeom prst="rect">
                          <a:avLst/>
                        </a:prstGeom>
                        <a:solidFill>
                          <a:schemeClr val="accent5">
                            <a:lumMod val="20000"/>
                            <a:lumOff val="80000"/>
                          </a:schemeClr>
                        </a:solidFill>
                        <a:ln w="6350">
                          <a:solidFill>
                            <a:prstClr val="black"/>
                          </a:solidFill>
                        </a:ln>
                      </wps:spPr>
                      <wps:txbx>
                        <w:txbxContent>
                          <w:p w14:paraId="54DB7D1C" w14:textId="77777777" w:rsidR="002D715B" w:rsidRPr="00A00737" w:rsidRDefault="002D715B" w:rsidP="002D715B">
                            <w:pPr>
                              <w:jc w:val="center"/>
                              <w:rPr>
                                <w:sz w:val="28"/>
                                <w:szCs w:val="28"/>
                              </w:rPr>
                            </w:pPr>
                            <w:r>
                              <w:rPr>
                                <w:bCs/>
                                <w:color w:val="000000" w:themeColor="text1"/>
                                <w:sz w:val="28"/>
                                <w:szCs w:val="28"/>
                              </w:rPr>
                              <w:t>CREDIT HOURS AND STUDENT WORKLOAD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E8FAA0" id="Text Box 15" o:spid="_x0000_s1029" type="#_x0000_t202" style="position:absolute;margin-left:458.8pt;margin-top:7.95pt;width:510pt;height:28.05pt;z-index:2516654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" fillcolor="#daeef3 [664]" strokeweight=".5pt">
                <v:textbox>
                  <w:txbxContent>
                    <w:p w14:paraId="54DB7D1C" w14:textId="77777777" w:rsidR="002D715B" w:rsidRPr="00A00737" w:rsidRDefault="002D715B" w:rsidP="002D715B">
                      <w:pPr>
                        <w:jc w:val="center"/>
                        <w:rPr>
                          <w:sz w:val="28"/>
                          <w:szCs w:val="28"/>
                        </w:rPr>
                      </w:pPr>
                      <w:r>
                        <w:rPr>
                          <w:bCs/>
                          <w:color w:val="000000" w:themeColor="text1"/>
                          <w:sz w:val="28"/>
                          <w:szCs w:val="28"/>
                        </w:rPr>
                        <w:t>CREDIT HOURS AND STUDENT WORKLOAD</w:t>
                      </w:r>
                    </w:p>
                  </w:txbxContent>
                </v:textbox>
                <w10:wrap anchorx="margin"/>
              </v:shape>
            </w:pict>
          </mc:Fallback>
        </mc:AlternateContent>
      </w:r>
    </w:p>
    <w:p w14:paraId="7172E6E1" w14:textId="77777777" w:rsidR="002D715B" w:rsidRPr="00AB1ACD" w:rsidRDefault="002D715B" w:rsidP="002D715B">
      <w:pPr>
        <w:spacing w:before="240" w:line="240" w:lineRule="auto"/>
        <w:rPr>
          <w:rFonts w:eastAsia="Calibri"/>
          <w:caps/>
          <w:sz w:val="28"/>
          <w:szCs w:val="22"/>
        </w:rPr>
      </w:pPr>
    </w:p>
    <w:p w14:paraId="6010403F" w14:textId="77777777" w:rsidR="002D715B" w:rsidRPr="00AB1ACD" w:rsidRDefault="002D715B" w:rsidP="002D715B">
      <w:pPr>
        <w:pBdr>
          <w:top w:val="single" w:sz="4" w:space="6" w:color="00000A"/>
          <w:left w:val="single" w:sz="4" w:space="4" w:color="00000A"/>
          <w:bottom w:val="single" w:sz="4" w:space="6" w:color="00000A"/>
          <w:right w:val="single" w:sz="4" w:space="4" w:color="00000A"/>
        </w:pBdr>
        <w:spacing w:line="240" w:lineRule="auto"/>
        <w:ind w:left="360"/>
        <w:jc w:val="both"/>
        <w:rPr>
          <w:rFonts w:eastAsia="Times New Roman"/>
          <w:color w:val="00000A"/>
          <w:sz w:val="18"/>
          <w:szCs w:val="18"/>
        </w:rPr>
      </w:pPr>
    </w:p>
    <w:p w14:paraId="6A7D8A20" w14:textId="77777777" w:rsidR="002D715B" w:rsidRPr="00AB1ACD" w:rsidRDefault="002D715B" w:rsidP="002D715B">
      <w:pPr>
        <w:pBdr>
          <w:top w:val="single" w:sz="4" w:space="6" w:color="00000A"/>
          <w:left w:val="single" w:sz="4" w:space="4" w:color="00000A"/>
          <w:bottom w:val="single" w:sz="4" w:space="6" w:color="00000A"/>
          <w:right w:val="single" w:sz="4" w:space="4" w:color="00000A"/>
        </w:pBdr>
        <w:spacing w:line="240" w:lineRule="auto"/>
        <w:ind w:left="360"/>
        <w:jc w:val="both"/>
        <w:rPr>
          <w:rFonts w:eastAsia="Times New Roman"/>
          <w:bCs/>
          <w:color w:val="00000A"/>
          <w:sz w:val="18"/>
          <w:szCs w:val="18"/>
        </w:rPr>
      </w:pPr>
      <w:r>
        <w:rPr>
          <w:rFonts w:eastAsia="Times New Roman"/>
          <w:color w:val="00000A"/>
          <w:sz w:val="18"/>
          <w:szCs w:val="18"/>
        </w:rPr>
        <w:t>Credit type:</w:t>
      </w:r>
      <w:r>
        <w:rPr>
          <w:rFonts w:eastAsia="Times New Roman"/>
          <w:color w:val="00000A"/>
          <w:sz w:val="18"/>
          <w:szCs w:val="18"/>
        </w:rPr>
        <w:tab/>
      </w:r>
      <w:r w:rsidRPr="00AB1ACD">
        <w:rPr>
          <w:rFonts w:eastAsia="Times New Roman"/>
          <w:color w:val="00000A"/>
          <w:sz w:val="18"/>
          <w:szCs w:val="18"/>
        </w:rPr>
        <w:t>C (</w:t>
      </w:r>
      <w:r w:rsidRPr="00AB1ACD">
        <w:rPr>
          <w:rFonts w:eastAsia="Times New Roman"/>
          <w:bCs/>
          <w:color w:val="00000A"/>
          <w:sz w:val="18"/>
          <w:szCs w:val="18"/>
        </w:rPr>
        <w:t xml:space="preserve">Liberal Arts and Science credits in College of Letters and Science) </w:t>
      </w:r>
    </w:p>
    <w:p w14:paraId="6D28D446" w14:textId="77777777" w:rsidR="002D715B" w:rsidRPr="00AB1ACD" w:rsidRDefault="002D715B" w:rsidP="002D715B">
      <w:pPr>
        <w:pBdr>
          <w:top w:val="single" w:sz="4" w:space="6" w:color="00000A"/>
          <w:left w:val="single" w:sz="4" w:space="4" w:color="00000A"/>
          <w:bottom w:val="single" w:sz="4" w:space="6" w:color="00000A"/>
          <w:right w:val="single" w:sz="4" w:space="4" w:color="00000A"/>
        </w:pBdr>
        <w:spacing w:line="240" w:lineRule="auto"/>
        <w:ind w:left="360"/>
        <w:jc w:val="both"/>
        <w:rPr>
          <w:rFonts w:eastAsia="Times New Roman"/>
          <w:bCs/>
          <w:color w:val="00000A"/>
          <w:sz w:val="18"/>
          <w:szCs w:val="18"/>
        </w:rPr>
      </w:pPr>
      <w:r w:rsidRPr="00AB1ACD">
        <w:rPr>
          <w:rFonts w:eastAsia="Times New Roman"/>
          <w:bCs/>
          <w:color w:val="00000A"/>
          <w:sz w:val="18"/>
          <w:szCs w:val="18"/>
        </w:rPr>
        <w:t>Credit definition:</w:t>
      </w:r>
      <w:r w:rsidRPr="00AB1ACD">
        <w:rPr>
          <w:rFonts w:eastAsia="Times New Roman"/>
          <w:bCs/>
          <w:color w:val="00000A"/>
          <w:sz w:val="18"/>
          <w:szCs w:val="18"/>
        </w:rPr>
        <w:tab/>
        <w:t xml:space="preserve">Traditional Carnegie (four 50-minute class sessions and at least 2 hours of </w:t>
      </w:r>
      <w:r w:rsidRPr="00AB1ACD">
        <w:rPr>
          <w:rFonts w:eastAsia="Times New Roman"/>
          <w:bCs/>
          <w:color w:val="00000A"/>
          <w:sz w:val="18"/>
          <w:szCs w:val="18"/>
        </w:rPr>
        <w:tab/>
      </w:r>
      <w:r w:rsidRPr="00AB1ACD">
        <w:rPr>
          <w:rFonts w:eastAsia="Times New Roman"/>
          <w:bCs/>
          <w:color w:val="00000A"/>
          <w:sz w:val="18"/>
          <w:szCs w:val="18"/>
        </w:rPr>
        <w:tab/>
      </w:r>
      <w:r w:rsidRPr="00AB1ACD">
        <w:rPr>
          <w:rFonts w:eastAsia="Times New Roman"/>
          <w:bCs/>
          <w:color w:val="00000A"/>
          <w:sz w:val="18"/>
          <w:szCs w:val="18"/>
        </w:rPr>
        <w:tab/>
      </w:r>
      <w:r w:rsidRPr="00AB1ACD">
        <w:rPr>
          <w:rFonts w:eastAsia="Times New Roman"/>
          <w:bCs/>
          <w:color w:val="00000A"/>
          <w:sz w:val="18"/>
          <w:szCs w:val="18"/>
        </w:rPr>
        <w:tab/>
      </w:r>
      <w:r w:rsidRPr="00AB1ACD">
        <w:rPr>
          <w:rFonts w:eastAsia="Times New Roman"/>
          <w:bCs/>
          <w:color w:val="00000A"/>
          <w:sz w:val="18"/>
          <w:szCs w:val="18"/>
        </w:rPr>
        <w:tab/>
      </w:r>
      <w:r w:rsidRPr="00AB1ACD">
        <w:rPr>
          <w:rFonts w:eastAsia="Times New Roman"/>
          <w:bCs/>
          <w:color w:val="00000A"/>
          <w:sz w:val="18"/>
          <w:szCs w:val="18"/>
        </w:rPr>
        <w:tab/>
      </w:r>
      <w:r w:rsidRPr="00AB1ACD">
        <w:rPr>
          <w:rFonts w:eastAsia="Times New Roman"/>
          <w:bCs/>
          <w:color w:val="00000A"/>
          <w:sz w:val="18"/>
          <w:szCs w:val="18"/>
        </w:rPr>
        <w:tab/>
        <w:t>i</w:t>
      </w:r>
      <w:r>
        <w:rPr>
          <w:rFonts w:eastAsia="Times New Roman"/>
          <w:bCs/>
          <w:color w:val="00000A"/>
          <w:sz w:val="18"/>
          <w:szCs w:val="18"/>
        </w:rPr>
        <w:t>ndependent student work per class session</w:t>
      </w:r>
      <w:r w:rsidRPr="00AB1ACD">
        <w:rPr>
          <w:rFonts w:eastAsia="Times New Roman"/>
          <w:bCs/>
          <w:color w:val="00000A"/>
          <w:sz w:val="18"/>
          <w:szCs w:val="18"/>
        </w:rPr>
        <w:t xml:space="preserve"> over the semester term). </w:t>
      </w:r>
    </w:p>
    <w:p w14:paraId="3AAD5114" w14:textId="77777777" w:rsidR="005D020C" w:rsidRDefault="005D020C" w:rsidP="005D020C">
      <w:pPr>
        <w:ind w:left="360"/>
        <w:rPr>
          <w:rFonts w:eastAsia="Calibri"/>
          <w:color w:val="000000" w:themeColor="text1"/>
          <w:szCs w:val="22"/>
        </w:rPr>
      </w:pPr>
    </w:p>
    <w:p w14:paraId="52647BC9" w14:textId="135EE614" w:rsidR="002D715B" w:rsidRPr="00B513D7" w:rsidRDefault="002D715B" w:rsidP="002D715B">
      <w:pPr>
        <w:spacing w:before="240"/>
        <w:ind w:left="360"/>
      </w:pPr>
      <w:r w:rsidRPr="00AB1ACD">
        <w:rPr>
          <w:rFonts w:eastAsia="Calibri"/>
          <w:color w:val="000000" w:themeColor="text1"/>
          <w:szCs w:val="22"/>
        </w:rPr>
        <w:t>This 4-credit course has 4 hours of group meetings per week (each 50-minute segment of lecture counts as one hour according to UW-Madison's credit hour policy). The course also carries the expectation that you will spend an average of at least 2 hours outside of class for every hour in the classroom. In other words, in addition to class time, plan to allot an average of at least 8 hours per week for reading, writing, preparing for discussions, and/or studying for quizzes and exams for this class.</w:t>
      </w:r>
    </w:p>
    <w:p w14:paraId="73EDBFAF" w14:textId="77777777" w:rsidR="002D715B" w:rsidRDefault="002D715B" w:rsidP="002D715B">
      <w:pPr>
        <w:rPr>
          <w:rFonts w:eastAsia="Times New Roman"/>
          <w:color w:val="00000A"/>
          <w:szCs w:val="22"/>
          <w:lang w:eastAsia="es-ES"/>
        </w:rPr>
      </w:pPr>
    </w:p>
    <w:p w14:paraId="02DF8B79" w14:textId="77777777" w:rsidR="002D715B" w:rsidRPr="00AB1ACD" w:rsidRDefault="002D715B" w:rsidP="002D715B">
      <w:pPr>
        <w:rPr>
          <w:rFonts w:eastAsia="Times New Roman"/>
          <w:color w:val="00000A"/>
          <w:szCs w:val="22"/>
          <w:lang w:eastAsia="es-ES"/>
        </w:rPr>
      </w:pPr>
      <w:r w:rsidRPr="006B4DFC">
        <w:rPr>
          <w:rFonts w:ascii="Roboto" w:hAnsi="Roboto"/>
          <w:b/>
          <w:bCs/>
          <w:noProof/>
          <w:color w:val="000000" w:themeColor="text1"/>
          <w:sz w:val="36"/>
          <w:szCs w:val="36"/>
        </w:rPr>
        <mc:AlternateContent>
          <mc:Choice Requires="wps">
            <w:drawing>
              <wp:anchor distT="0" distB="0" distL="114300" distR="114300" simplePos="0" relativeHeight="251666432" behindDoc="0" locked="0" layoutInCell="1" allowOverlap="1" wp14:anchorId="0F6B2600" wp14:editId="1C9D8D51">
                <wp:simplePos x="0" y="0"/>
                <wp:positionH relativeFrom="margin">
                  <wp:posOffset>45720</wp:posOffset>
                </wp:positionH>
                <wp:positionV relativeFrom="paragraph">
                  <wp:posOffset>-635</wp:posOffset>
                </wp:positionV>
                <wp:extent cx="6470650" cy="356235"/>
                <wp:effectExtent l="0" t="0" r="25400" b="24765"/>
                <wp:wrapNone/>
                <wp:docPr id="17" name="Text Box 17"/>
                <wp:cNvGraphicFramePr/>
                <a:graphic xmlns:a="http://schemas.openxmlformats.org/drawingml/2006/main">
                  <a:graphicData uri="http://schemas.microsoft.com/office/word/2010/wordprocessingShape">
                    <wps:wsp>
                      <wps:cNvSpPr txBox="1"/>
                      <wps:spPr>
                        <a:xfrm>
                          <a:off x="0" y="0"/>
                          <a:ext cx="6470650" cy="356235"/>
                        </a:xfrm>
                        <a:prstGeom prst="rect">
                          <a:avLst/>
                        </a:prstGeom>
                        <a:solidFill>
                          <a:schemeClr val="accent5">
                            <a:lumMod val="20000"/>
                            <a:lumOff val="80000"/>
                          </a:schemeClr>
                        </a:solidFill>
                        <a:ln w="6350">
                          <a:solidFill>
                            <a:prstClr val="black"/>
                          </a:solidFill>
                        </a:ln>
                      </wps:spPr>
                      <wps:txbx>
                        <w:txbxContent>
                          <w:p w14:paraId="035B6C66" w14:textId="77777777" w:rsidR="002D715B" w:rsidRPr="00A00737" w:rsidRDefault="002D715B" w:rsidP="002D715B">
                            <w:pPr>
                              <w:jc w:val="center"/>
                              <w:rPr>
                                <w:sz w:val="28"/>
                                <w:szCs w:val="28"/>
                              </w:rPr>
                            </w:pPr>
                            <w:r>
                              <w:rPr>
                                <w:bCs/>
                                <w:color w:val="000000" w:themeColor="text1"/>
                                <w:sz w:val="28"/>
                                <w:szCs w:val="28"/>
                              </w:rPr>
                              <w:t>GRADING SCALE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6B2600" id="Text Box 17" o:spid="_x0000_s1030" type="#_x0000_t202" style="position:absolute;margin-left:3.6pt;margin-top:-.05pt;width:509.5pt;height:28.05pt;z-index:2516664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" fillcolor="#daeef3 [664]" strokeweight=".5pt">
                <v:textbox>
                  <w:txbxContent>
                    <w:p w14:paraId="035B6C66" w14:textId="77777777" w:rsidR="002D715B" w:rsidRPr="00A00737" w:rsidRDefault="002D715B" w:rsidP="002D715B">
                      <w:pPr>
                        <w:jc w:val="center"/>
                        <w:rPr>
                          <w:sz w:val="28"/>
                          <w:szCs w:val="28"/>
                        </w:rPr>
                      </w:pPr>
                      <w:r>
                        <w:rPr>
                          <w:bCs/>
                          <w:color w:val="000000" w:themeColor="text1"/>
                          <w:sz w:val="28"/>
                          <w:szCs w:val="28"/>
                        </w:rPr>
                        <w:t>GRADING SCALE</w:t>
                      </w:r>
                    </w:p>
                  </w:txbxContent>
                </v:textbox>
                <w10:wrap anchorx="margin"/>
              </v:shape>
            </w:pict>
          </mc:Fallback>
        </mc:AlternateContent>
      </w:r>
    </w:p>
    <w:p w14:paraId="54F64DD7" w14:textId="77777777" w:rsidR="002D715B" w:rsidRPr="00B513D7" w:rsidRDefault="002D715B" w:rsidP="002D715B">
      <w:pPr>
        <w:spacing w:before="240" w:line="360" w:lineRule="auto"/>
        <w:rPr>
          <w:rFonts w:eastAsia="Calibri"/>
          <w:caps/>
          <w:color w:val="000000" w:themeColor="text1"/>
          <w:sz w:val="28"/>
          <w:szCs w:val="22"/>
        </w:rPr>
      </w:pPr>
      <w:r w:rsidRPr="00B513D7">
        <w:rPr>
          <w:noProof/>
        </w:rPr>
        <mc:AlternateContent>
          <mc:Choice Requires="wps">
            <w:drawing>
              <wp:anchor distT="0" distB="0" distL="114300" distR="114300" simplePos="0" relativeHeight="251659264" behindDoc="0" locked="0" layoutInCell="1" allowOverlap="1" wp14:anchorId="6343228F" wp14:editId="2191A264">
                <wp:simplePos x="0" y="0"/>
                <wp:positionH relativeFrom="margin">
                  <wp:align>center</wp:align>
                </wp:positionH>
                <wp:positionV relativeFrom="paragraph">
                  <wp:posOffset>399415</wp:posOffset>
                </wp:positionV>
                <wp:extent cx="6203950" cy="670560"/>
                <wp:effectExtent l="0" t="0" r="6350" b="15875"/>
                <wp:wrapSquare wrapText="bothSides"/>
                <wp:docPr id="2" name="Frame1"/>
                <wp:cNvGraphicFramePr/>
                <a:graphic xmlns:a="http://schemas.openxmlformats.org/drawingml/2006/main">
                  <a:graphicData uri="http://schemas.microsoft.com/office/word/2010/wordprocessingShape">
                    <wps:wsp>
                      <wps:cNvSpPr/>
                      <wps:spPr>
                        <a:xfrm>
                          <a:off x="0" y="0"/>
                          <a:ext cx="6203950" cy="670560"/>
                        </a:xfrm>
                        <a:prstGeom prst="rect">
                          <a:avLst/>
                        </a:prstGeom>
                        <a:noFill/>
                        <a:ln>
                          <a:noFill/>
                        </a:ln>
                      </wps:spPr>
                      <wps:style>
                        <a:lnRef idx="0">
                          <a:scrgbClr r="0" g="0" b="0"/>
                        </a:lnRef>
                        <a:fillRef idx="0">
                          <a:scrgbClr r="0" g="0" b="0"/>
                        </a:fillRef>
                        <a:effectRef idx="0">
                          <a:scrgbClr r="0" g="0" b="0"/>
                        </a:effectRef>
                        <a:fontRef idx="minor"/>
                      </wps:style>
                      <wps:txbx>
                        <w:txbxContent>
                          <w:tbl>
                            <w:tblPr>
                              <w:tblStyle w:val="TableGrid"/>
                              <w:tblW w:w="9539" w:type="dxa"/>
                              <w:tblInd w:w="103" w:type="dxa"/>
                              <w:tblCellMar>
                                <w:left w:w="98" w:type="dxa"/>
                              </w:tblCellMar>
                              <w:tblLook w:val="04A0" w:firstRow="1" w:lastRow="0" w:firstColumn="1" w:lastColumn="0" w:noHBand="0" w:noVBand="1"/>
                            </w:tblPr>
                            <w:tblGrid>
                              <w:gridCol w:w="1363"/>
                              <w:gridCol w:w="1363"/>
                              <w:gridCol w:w="1363"/>
                              <w:gridCol w:w="1363"/>
                              <w:gridCol w:w="1363"/>
                              <w:gridCol w:w="1363"/>
                              <w:gridCol w:w="1361"/>
                            </w:tblGrid>
                            <w:tr w:rsidR="002D715B" w14:paraId="4E99A88F" w14:textId="77777777" w:rsidTr="00CD0666">
                              <w:trPr>
                                <w:trHeight w:val="397"/>
                              </w:trPr>
                              <w:tc>
                                <w:tcPr>
                                  <w:tcW w:w="1362" w:type="dxa"/>
                                  <w:shd w:val="clear" w:color="auto" w:fill="D9D9D9" w:themeFill="background1" w:themeFillShade="D9"/>
                                  <w:tcMar>
                                    <w:left w:w="98" w:type="dxa"/>
                                  </w:tcMar>
                                  <w:vAlign w:val="center"/>
                                </w:tcPr>
                                <w:p w14:paraId="655A34A2" w14:textId="77777777" w:rsidR="002D715B" w:rsidRPr="00772B80" w:rsidRDefault="002D715B">
                                  <w:pPr>
                                    <w:spacing w:before="60" w:line="240" w:lineRule="auto"/>
                                    <w:rPr>
                                      <w:szCs w:val="24"/>
                                    </w:rPr>
                                  </w:pPr>
                                  <w:r w:rsidRPr="00772B80">
                                    <w:rPr>
                                      <w:rFonts w:eastAsia="Calibri"/>
                                      <w:b/>
                                      <w:color w:val="000000" w:themeColor="text1"/>
                                      <w:szCs w:val="24"/>
                                    </w:rPr>
                                    <w:t>A</w:t>
                                  </w:r>
                                </w:p>
                              </w:tc>
                              <w:tc>
                                <w:tcPr>
                                  <w:tcW w:w="1363" w:type="dxa"/>
                                  <w:shd w:val="clear" w:color="auto" w:fill="D9D9D9" w:themeFill="background1" w:themeFillShade="D9"/>
                                  <w:tcMar>
                                    <w:left w:w="98" w:type="dxa"/>
                                  </w:tcMar>
                                  <w:vAlign w:val="center"/>
                                </w:tcPr>
                                <w:p w14:paraId="50A211CD" w14:textId="77777777" w:rsidR="002D715B" w:rsidRPr="00772B80" w:rsidRDefault="002D715B">
                                  <w:pPr>
                                    <w:spacing w:before="60" w:line="240" w:lineRule="auto"/>
                                    <w:rPr>
                                      <w:szCs w:val="24"/>
                                    </w:rPr>
                                  </w:pPr>
                                  <w:r w:rsidRPr="00772B80">
                                    <w:rPr>
                                      <w:rFonts w:eastAsia="Calibri"/>
                                      <w:b/>
                                      <w:color w:val="000000" w:themeColor="text1"/>
                                      <w:szCs w:val="24"/>
                                    </w:rPr>
                                    <w:t>AB</w:t>
                                  </w:r>
                                </w:p>
                              </w:tc>
                              <w:tc>
                                <w:tcPr>
                                  <w:tcW w:w="1363" w:type="dxa"/>
                                  <w:shd w:val="clear" w:color="auto" w:fill="D9D9D9" w:themeFill="background1" w:themeFillShade="D9"/>
                                  <w:tcMar>
                                    <w:left w:w="98" w:type="dxa"/>
                                  </w:tcMar>
                                  <w:vAlign w:val="center"/>
                                </w:tcPr>
                                <w:p w14:paraId="7491D556" w14:textId="77777777" w:rsidR="002D715B" w:rsidRPr="00772B80" w:rsidRDefault="002D715B">
                                  <w:pPr>
                                    <w:spacing w:before="60" w:line="240" w:lineRule="auto"/>
                                    <w:rPr>
                                      <w:szCs w:val="24"/>
                                    </w:rPr>
                                  </w:pPr>
                                  <w:r w:rsidRPr="00772B80">
                                    <w:rPr>
                                      <w:rFonts w:eastAsia="Calibri"/>
                                      <w:b/>
                                      <w:color w:val="000000" w:themeColor="text1"/>
                                      <w:szCs w:val="24"/>
                                    </w:rPr>
                                    <w:t>B</w:t>
                                  </w:r>
                                </w:p>
                              </w:tc>
                              <w:tc>
                                <w:tcPr>
                                  <w:tcW w:w="1363" w:type="dxa"/>
                                  <w:shd w:val="clear" w:color="auto" w:fill="D9D9D9" w:themeFill="background1" w:themeFillShade="D9"/>
                                  <w:tcMar>
                                    <w:left w:w="98" w:type="dxa"/>
                                  </w:tcMar>
                                  <w:vAlign w:val="center"/>
                                </w:tcPr>
                                <w:p w14:paraId="19B24BB7" w14:textId="77777777" w:rsidR="002D715B" w:rsidRPr="00772B80" w:rsidRDefault="002D715B">
                                  <w:pPr>
                                    <w:spacing w:before="60" w:line="240" w:lineRule="auto"/>
                                    <w:rPr>
                                      <w:szCs w:val="24"/>
                                    </w:rPr>
                                  </w:pPr>
                                  <w:r w:rsidRPr="00772B80">
                                    <w:rPr>
                                      <w:rFonts w:eastAsia="Calibri"/>
                                      <w:b/>
                                      <w:color w:val="000000" w:themeColor="text1"/>
                                      <w:szCs w:val="24"/>
                                    </w:rPr>
                                    <w:t>BC</w:t>
                                  </w:r>
                                </w:p>
                              </w:tc>
                              <w:tc>
                                <w:tcPr>
                                  <w:tcW w:w="1363" w:type="dxa"/>
                                  <w:shd w:val="clear" w:color="auto" w:fill="D9D9D9" w:themeFill="background1" w:themeFillShade="D9"/>
                                  <w:tcMar>
                                    <w:left w:w="98" w:type="dxa"/>
                                  </w:tcMar>
                                  <w:vAlign w:val="center"/>
                                </w:tcPr>
                                <w:p w14:paraId="680F6E8A" w14:textId="77777777" w:rsidR="002D715B" w:rsidRPr="00772B80" w:rsidRDefault="002D715B">
                                  <w:pPr>
                                    <w:spacing w:before="60" w:line="240" w:lineRule="auto"/>
                                    <w:rPr>
                                      <w:szCs w:val="24"/>
                                    </w:rPr>
                                  </w:pPr>
                                  <w:r w:rsidRPr="00772B80">
                                    <w:rPr>
                                      <w:rFonts w:eastAsia="Calibri"/>
                                      <w:b/>
                                      <w:color w:val="000000" w:themeColor="text1"/>
                                      <w:szCs w:val="24"/>
                                    </w:rPr>
                                    <w:t>C</w:t>
                                  </w:r>
                                </w:p>
                              </w:tc>
                              <w:tc>
                                <w:tcPr>
                                  <w:tcW w:w="1363" w:type="dxa"/>
                                  <w:tcBorders>
                                    <w:right w:val="single" w:sz="4" w:space="0" w:color="auto"/>
                                  </w:tcBorders>
                                  <w:shd w:val="clear" w:color="auto" w:fill="D9D9D9" w:themeFill="background1" w:themeFillShade="D9"/>
                                  <w:tcMar>
                                    <w:left w:w="98" w:type="dxa"/>
                                  </w:tcMar>
                                  <w:vAlign w:val="center"/>
                                </w:tcPr>
                                <w:p w14:paraId="331093C7" w14:textId="77777777" w:rsidR="002D715B" w:rsidRPr="00772B80" w:rsidRDefault="002D715B">
                                  <w:pPr>
                                    <w:spacing w:before="60" w:line="240" w:lineRule="auto"/>
                                    <w:rPr>
                                      <w:szCs w:val="24"/>
                                    </w:rPr>
                                  </w:pPr>
                                  <w:r w:rsidRPr="00772B80">
                                    <w:rPr>
                                      <w:rFonts w:eastAsia="Calibri"/>
                                      <w:b/>
                                      <w:color w:val="000000" w:themeColor="text1"/>
                                      <w:szCs w:val="24"/>
                                    </w:rPr>
                                    <w:t>D</w:t>
                                  </w:r>
                                </w:p>
                              </w:tc>
                              <w:tc>
                                <w:tcPr>
                                  <w:tcW w:w="1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98" w:type="dxa"/>
                                  </w:tcMar>
                                  <w:vAlign w:val="center"/>
                                </w:tcPr>
                                <w:p w14:paraId="1E02057F" w14:textId="77777777" w:rsidR="002D715B" w:rsidRPr="00772B80" w:rsidRDefault="002D715B">
                                  <w:pPr>
                                    <w:spacing w:before="60" w:line="240" w:lineRule="auto"/>
                                    <w:rPr>
                                      <w:szCs w:val="24"/>
                                    </w:rPr>
                                  </w:pPr>
                                  <w:r w:rsidRPr="00772B80">
                                    <w:rPr>
                                      <w:rFonts w:eastAsia="Calibri"/>
                                      <w:b/>
                                      <w:color w:val="000000" w:themeColor="text1"/>
                                      <w:szCs w:val="24"/>
                                    </w:rPr>
                                    <w:t>F</w:t>
                                  </w:r>
                                </w:p>
                              </w:tc>
                            </w:tr>
                            <w:tr w:rsidR="002D715B" w14:paraId="60FD0390" w14:textId="77777777" w:rsidTr="00CD0666">
                              <w:trPr>
                                <w:trHeight w:val="397"/>
                              </w:trPr>
                              <w:tc>
                                <w:tcPr>
                                  <w:tcW w:w="1362" w:type="dxa"/>
                                  <w:tcMar>
                                    <w:left w:w="98" w:type="dxa"/>
                                  </w:tcMar>
                                  <w:vAlign w:val="center"/>
                                </w:tcPr>
                                <w:p w14:paraId="77E46477" w14:textId="77777777" w:rsidR="002D715B" w:rsidRPr="00772B80" w:rsidRDefault="002D715B">
                                  <w:pPr>
                                    <w:spacing w:before="60" w:line="240" w:lineRule="auto"/>
                                    <w:rPr>
                                      <w:szCs w:val="24"/>
                                    </w:rPr>
                                  </w:pPr>
                                  <w:bookmarkStart w:id="1" w:name="__UnoMark__1024_1767406665"/>
                                  <w:bookmarkStart w:id="2" w:name="__UnoMark__1023_1767406665"/>
                                  <w:bookmarkEnd w:id="1"/>
                                  <w:bookmarkEnd w:id="2"/>
                                  <w:r w:rsidRPr="00772B80">
                                    <w:rPr>
                                      <w:rFonts w:eastAsia="Calibri"/>
                                      <w:color w:val="000000" w:themeColor="text1"/>
                                      <w:szCs w:val="24"/>
                                    </w:rPr>
                                    <w:t>100 – 92</w:t>
                                  </w:r>
                                </w:p>
                              </w:tc>
                              <w:tc>
                                <w:tcPr>
                                  <w:tcW w:w="1363" w:type="dxa"/>
                                  <w:tcMar>
                                    <w:left w:w="98" w:type="dxa"/>
                                  </w:tcMar>
                                  <w:vAlign w:val="center"/>
                                </w:tcPr>
                                <w:p w14:paraId="0FEF265D" w14:textId="77777777" w:rsidR="002D715B" w:rsidRPr="00772B80" w:rsidRDefault="002D715B">
                                  <w:pPr>
                                    <w:spacing w:before="60" w:line="240" w:lineRule="auto"/>
                                    <w:rPr>
                                      <w:szCs w:val="24"/>
                                    </w:rPr>
                                  </w:pPr>
                                  <w:bookmarkStart w:id="3" w:name="__UnoMark__1026_1767406665"/>
                                  <w:bookmarkStart w:id="4" w:name="__UnoMark__1025_1767406665"/>
                                  <w:bookmarkEnd w:id="3"/>
                                  <w:bookmarkEnd w:id="4"/>
                                  <w:r w:rsidRPr="00772B80">
                                    <w:rPr>
                                      <w:rFonts w:eastAsia="Calibri"/>
                                      <w:color w:val="000000" w:themeColor="text1"/>
                                      <w:szCs w:val="24"/>
                                    </w:rPr>
                                    <w:t>91 – 89</w:t>
                                  </w:r>
                                </w:p>
                              </w:tc>
                              <w:tc>
                                <w:tcPr>
                                  <w:tcW w:w="1363" w:type="dxa"/>
                                  <w:tcMar>
                                    <w:left w:w="98" w:type="dxa"/>
                                  </w:tcMar>
                                  <w:vAlign w:val="center"/>
                                </w:tcPr>
                                <w:p w14:paraId="649F7E72" w14:textId="77777777" w:rsidR="002D715B" w:rsidRPr="00772B80" w:rsidRDefault="002D715B">
                                  <w:pPr>
                                    <w:spacing w:before="60" w:line="240" w:lineRule="auto"/>
                                    <w:rPr>
                                      <w:szCs w:val="24"/>
                                    </w:rPr>
                                  </w:pPr>
                                  <w:bookmarkStart w:id="5" w:name="__UnoMark__1028_1767406665"/>
                                  <w:bookmarkStart w:id="6" w:name="__UnoMark__1027_1767406665"/>
                                  <w:bookmarkEnd w:id="5"/>
                                  <w:bookmarkEnd w:id="6"/>
                                  <w:r w:rsidRPr="00772B80">
                                    <w:rPr>
                                      <w:rFonts w:eastAsia="Calibri"/>
                                      <w:color w:val="000000" w:themeColor="text1"/>
                                      <w:szCs w:val="24"/>
                                    </w:rPr>
                                    <w:t>88 – 83</w:t>
                                  </w:r>
                                </w:p>
                              </w:tc>
                              <w:tc>
                                <w:tcPr>
                                  <w:tcW w:w="1363" w:type="dxa"/>
                                  <w:tcMar>
                                    <w:left w:w="98" w:type="dxa"/>
                                  </w:tcMar>
                                  <w:vAlign w:val="center"/>
                                </w:tcPr>
                                <w:p w14:paraId="55C2D240" w14:textId="77777777" w:rsidR="002D715B" w:rsidRPr="00772B80" w:rsidRDefault="002D715B">
                                  <w:pPr>
                                    <w:spacing w:before="60" w:line="240" w:lineRule="auto"/>
                                    <w:rPr>
                                      <w:szCs w:val="24"/>
                                    </w:rPr>
                                  </w:pPr>
                                  <w:bookmarkStart w:id="7" w:name="__UnoMark__1030_1767406665"/>
                                  <w:bookmarkStart w:id="8" w:name="__UnoMark__1029_1767406665"/>
                                  <w:bookmarkEnd w:id="7"/>
                                  <w:bookmarkEnd w:id="8"/>
                                  <w:r w:rsidRPr="00772B80">
                                    <w:rPr>
                                      <w:rFonts w:eastAsia="Calibri"/>
                                      <w:color w:val="000000" w:themeColor="text1"/>
                                      <w:szCs w:val="24"/>
                                    </w:rPr>
                                    <w:t>82 – 80</w:t>
                                  </w:r>
                                </w:p>
                              </w:tc>
                              <w:tc>
                                <w:tcPr>
                                  <w:tcW w:w="1363" w:type="dxa"/>
                                  <w:tcMar>
                                    <w:left w:w="98" w:type="dxa"/>
                                  </w:tcMar>
                                  <w:vAlign w:val="center"/>
                                </w:tcPr>
                                <w:p w14:paraId="2E08BE3D" w14:textId="77777777" w:rsidR="002D715B" w:rsidRPr="00772B80" w:rsidRDefault="002D715B">
                                  <w:pPr>
                                    <w:spacing w:before="60" w:line="240" w:lineRule="auto"/>
                                    <w:rPr>
                                      <w:szCs w:val="24"/>
                                    </w:rPr>
                                  </w:pPr>
                                  <w:bookmarkStart w:id="9" w:name="__UnoMark__1032_1767406665"/>
                                  <w:bookmarkStart w:id="10" w:name="__UnoMark__1031_1767406665"/>
                                  <w:bookmarkEnd w:id="9"/>
                                  <w:bookmarkEnd w:id="10"/>
                                  <w:r w:rsidRPr="00772B80">
                                    <w:rPr>
                                      <w:rFonts w:eastAsia="Calibri"/>
                                      <w:color w:val="000000" w:themeColor="text1"/>
                                      <w:szCs w:val="24"/>
                                    </w:rPr>
                                    <w:t>79 – 71</w:t>
                                  </w:r>
                                </w:p>
                              </w:tc>
                              <w:tc>
                                <w:tcPr>
                                  <w:tcW w:w="1363" w:type="dxa"/>
                                  <w:tcMar>
                                    <w:left w:w="98" w:type="dxa"/>
                                  </w:tcMar>
                                  <w:vAlign w:val="center"/>
                                </w:tcPr>
                                <w:p w14:paraId="2076ED99" w14:textId="77777777" w:rsidR="002D715B" w:rsidRPr="00772B80" w:rsidRDefault="002D715B">
                                  <w:pPr>
                                    <w:spacing w:before="60" w:line="240" w:lineRule="auto"/>
                                    <w:rPr>
                                      <w:szCs w:val="24"/>
                                    </w:rPr>
                                  </w:pPr>
                                  <w:bookmarkStart w:id="11" w:name="__UnoMark__1034_1767406665"/>
                                  <w:bookmarkStart w:id="12" w:name="__UnoMark__1033_1767406665"/>
                                  <w:bookmarkEnd w:id="11"/>
                                  <w:bookmarkEnd w:id="12"/>
                                  <w:r w:rsidRPr="00772B80">
                                    <w:rPr>
                                      <w:rFonts w:eastAsia="Calibri"/>
                                      <w:color w:val="000000" w:themeColor="text1"/>
                                      <w:szCs w:val="24"/>
                                    </w:rPr>
                                    <w:t>70 – 65</w:t>
                                  </w:r>
                                </w:p>
                              </w:tc>
                              <w:tc>
                                <w:tcPr>
                                  <w:tcW w:w="1361" w:type="dxa"/>
                                  <w:tcBorders>
                                    <w:top w:val="single" w:sz="4" w:space="0" w:color="auto"/>
                                  </w:tcBorders>
                                  <w:tcMar>
                                    <w:left w:w="98" w:type="dxa"/>
                                  </w:tcMar>
                                  <w:vAlign w:val="center"/>
                                </w:tcPr>
                                <w:p w14:paraId="0D85CC58" w14:textId="77777777" w:rsidR="002D715B" w:rsidRPr="00772B80" w:rsidRDefault="002D715B">
                                  <w:pPr>
                                    <w:spacing w:before="60" w:line="240" w:lineRule="auto"/>
                                    <w:rPr>
                                      <w:szCs w:val="24"/>
                                    </w:rPr>
                                  </w:pPr>
                                  <w:bookmarkStart w:id="13" w:name="__UnoMark__1035_1767406665"/>
                                  <w:bookmarkEnd w:id="13"/>
                                  <w:r w:rsidRPr="00772B80">
                                    <w:rPr>
                                      <w:rFonts w:eastAsia="Calibri"/>
                                      <w:color w:val="000000" w:themeColor="text1"/>
                                      <w:szCs w:val="24"/>
                                    </w:rPr>
                                    <w:t>64 – 0</w:t>
                                  </w:r>
                                </w:p>
                              </w:tc>
                            </w:tr>
                          </w:tbl>
                          <w:p w14:paraId="657EA2F9" w14:textId="77777777" w:rsidR="002D715B" w:rsidRDefault="002D715B" w:rsidP="002D715B">
                            <w:pPr>
                              <w:pStyle w:val="FrameContents"/>
                              <w:jc w:val="center"/>
                            </w:pPr>
                          </w:p>
                        </w:txbxContent>
                      </wps:txbx>
                      <wps:bodyPr wrap="square" lIns="0" tIns="0" rIns="0" bIns="0">
                        <a:spAutoFit/>
                      </wps:bodyPr>
                    </wps:wsp>
                  </a:graphicData>
                </a:graphic>
                <wp14:sizeRelH relativeFrom="margin">
                  <wp14:pctWidth>0</wp14:pctWidth>
                </wp14:sizeRelH>
              </wp:anchor>
            </w:drawing>
          </mc:Choice>
          <mc:Fallback>
            <w:pict>
              <v:rect w14:anchorId="6343228F" id="Frame1" o:spid="_x0000_s1031" style="position:absolute;margin-left:0;margin-top:31.45pt;width:488.5pt;height:52.8pt;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" filled="f" stroked="f">
                <v:textbox style="mso-fit-shape-to-text:t" inset="0,0,0,0">
                  <w:txbxContent>
                    <w:tbl>
                      <w:tblPr>
                        <w:tblStyle w:val="TableGrid"/>
                        <w:tblW w:w="9539" w:type="dxa"/>
                        <w:tblInd w:w="103" w:type="dxa"/>
                        <w:tblCellMar>
                          <w:left w:w="98" w:type="dxa"/>
                        </w:tblCellMar>
                        <w:tblLook w:val="04A0" w:firstRow="1" w:lastRow="0" w:firstColumn="1" w:lastColumn="0" w:noHBand="0" w:noVBand="1"/>
                      </w:tblPr>
                      <w:tblGrid>
                        <w:gridCol w:w="1363"/>
                        <w:gridCol w:w="1363"/>
                        <w:gridCol w:w="1363"/>
                        <w:gridCol w:w="1363"/>
                        <w:gridCol w:w="1363"/>
                        <w:gridCol w:w="1363"/>
                        <w:gridCol w:w="1361"/>
                      </w:tblGrid>
                      <w:tr w:rsidR="002D715B" w14:paraId="4E99A88F" w14:textId="77777777" w:rsidTr="00CD0666">
                        <w:trPr>
                          <w:trHeight w:val="397"/>
                        </w:trPr>
                        <w:tc>
                          <w:tcPr>
                            <w:tcW w:w="1362" w:type="dxa"/>
                            <w:shd w:val="clear" w:color="auto" w:fill="D9D9D9" w:themeFill="background1" w:themeFillShade="D9"/>
                            <w:tcMar>
                              <w:left w:w="98" w:type="dxa"/>
                            </w:tcMar>
                            <w:vAlign w:val="center"/>
                          </w:tcPr>
                          <w:p w14:paraId="655A34A2" w14:textId="77777777" w:rsidR="002D715B" w:rsidRPr="00772B80" w:rsidRDefault="002D715B">
                            <w:pPr>
                              <w:spacing w:before="60" w:line="240" w:lineRule="auto"/>
                              <w:rPr>
                                <w:szCs w:val="24"/>
                              </w:rPr>
                            </w:pPr>
                            <w:r w:rsidRPr="00772B80">
                              <w:rPr>
                                <w:rFonts w:eastAsia="Calibri"/>
                                <w:b/>
                                <w:color w:val="000000" w:themeColor="text1"/>
                                <w:szCs w:val="24"/>
                              </w:rPr>
                              <w:t>A</w:t>
                            </w:r>
                          </w:p>
                        </w:tc>
                        <w:tc>
                          <w:tcPr>
                            <w:tcW w:w="1363" w:type="dxa"/>
                            <w:shd w:val="clear" w:color="auto" w:fill="D9D9D9" w:themeFill="background1" w:themeFillShade="D9"/>
                            <w:tcMar>
                              <w:left w:w="98" w:type="dxa"/>
                            </w:tcMar>
                            <w:vAlign w:val="center"/>
                          </w:tcPr>
                          <w:p w14:paraId="50A211CD" w14:textId="77777777" w:rsidR="002D715B" w:rsidRPr="00772B80" w:rsidRDefault="002D715B">
                            <w:pPr>
                              <w:spacing w:before="60" w:line="240" w:lineRule="auto"/>
                              <w:rPr>
                                <w:szCs w:val="24"/>
                              </w:rPr>
                            </w:pPr>
                            <w:r w:rsidRPr="00772B80">
                              <w:rPr>
                                <w:rFonts w:eastAsia="Calibri"/>
                                <w:b/>
                                <w:color w:val="000000" w:themeColor="text1"/>
                                <w:szCs w:val="24"/>
                              </w:rPr>
                              <w:t>AB</w:t>
                            </w:r>
                          </w:p>
                        </w:tc>
                        <w:tc>
                          <w:tcPr>
                            <w:tcW w:w="1363" w:type="dxa"/>
                            <w:shd w:val="clear" w:color="auto" w:fill="D9D9D9" w:themeFill="background1" w:themeFillShade="D9"/>
                            <w:tcMar>
                              <w:left w:w="98" w:type="dxa"/>
                            </w:tcMar>
                            <w:vAlign w:val="center"/>
                          </w:tcPr>
                          <w:p w14:paraId="7491D556" w14:textId="77777777" w:rsidR="002D715B" w:rsidRPr="00772B80" w:rsidRDefault="002D715B">
                            <w:pPr>
                              <w:spacing w:before="60" w:line="240" w:lineRule="auto"/>
                              <w:rPr>
                                <w:szCs w:val="24"/>
                              </w:rPr>
                            </w:pPr>
                            <w:r w:rsidRPr="00772B80">
                              <w:rPr>
                                <w:rFonts w:eastAsia="Calibri"/>
                                <w:b/>
                                <w:color w:val="000000" w:themeColor="text1"/>
                                <w:szCs w:val="24"/>
                              </w:rPr>
                              <w:t>B</w:t>
                            </w:r>
                          </w:p>
                        </w:tc>
                        <w:tc>
                          <w:tcPr>
                            <w:tcW w:w="1363" w:type="dxa"/>
                            <w:shd w:val="clear" w:color="auto" w:fill="D9D9D9" w:themeFill="background1" w:themeFillShade="D9"/>
                            <w:tcMar>
                              <w:left w:w="98" w:type="dxa"/>
                            </w:tcMar>
                            <w:vAlign w:val="center"/>
                          </w:tcPr>
                          <w:p w14:paraId="19B24BB7" w14:textId="77777777" w:rsidR="002D715B" w:rsidRPr="00772B80" w:rsidRDefault="002D715B">
                            <w:pPr>
                              <w:spacing w:before="60" w:line="240" w:lineRule="auto"/>
                              <w:rPr>
                                <w:szCs w:val="24"/>
                              </w:rPr>
                            </w:pPr>
                            <w:r w:rsidRPr="00772B80">
                              <w:rPr>
                                <w:rFonts w:eastAsia="Calibri"/>
                                <w:b/>
                                <w:color w:val="000000" w:themeColor="text1"/>
                                <w:szCs w:val="24"/>
                              </w:rPr>
                              <w:t>BC</w:t>
                            </w:r>
                          </w:p>
                        </w:tc>
                        <w:tc>
                          <w:tcPr>
                            <w:tcW w:w="1363" w:type="dxa"/>
                            <w:shd w:val="clear" w:color="auto" w:fill="D9D9D9" w:themeFill="background1" w:themeFillShade="D9"/>
                            <w:tcMar>
                              <w:left w:w="98" w:type="dxa"/>
                            </w:tcMar>
                            <w:vAlign w:val="center"/>
                          </w:tcPr>
                          <w:p w14:paraId="680F6E8A" w14:textId="77777777" w:rsidR="002D715B" w:rsidRPr="00772B80" w:rsidRDefault="002D715B">
                            <w:pPr>
                              <w:spacing w:before="60" w:line="240" w:lineRule="auto"/>
                              <w:rPr>
                                <w:szCs w:val="24"/>
                              </w:rPr>
                            </w:pPr>
                            <w:r w:rsidRPr="00772B80">
                              <w:rPr>
                                <w:rFonts w:eastAsia="Calibri"/>
                                <w:b/>
                                <w:color w:val="000000" w:themeColor="text1"/>
                                <w:szCs w:val="24"/>
                              </w:rPr>
                              <w:t>C</w:t>
                            </w:r>
                          </w:p>
                        </w:tc>
                        <w:tc>
                          <w:tcPr>
                            <w:tcW w:w="1363" w:type="dxa"/>
                            <w:tcBorders>
                              <w:right w:val="single" w:sz="4" w:space="0" w:color="auto"/>
                            </w:tcBorders>
                            <w:shd w:val="clear" w:color="auto" w:fill="D9D9D9" w:themeFill="background1" w:themeFillShade="D9"/>
                            <w:tcMar>
                              <w:left w:w="98" w:type="dxa"/>
                            </w:tcMar>
                            <w:vAlign w:val="center"/>
                          </w:tcPr>
                          <w:p w14:paraId="331093C7" w14:textId="77777777" w:rsidR="002D715B" w:rsidRPr="00772B80" w:rsidRDefault="002D715B">
                            <w:pPr>
                              <w:spacing w:before="60" w:line="240" w:lineRule="auto"/>
                              <w:rPr>
                                <w:szCs w:val="24"/>
                              </w:rPr>
                            </w:pPr>
                            <w:r w:rsidRPr="00772B80">
                              <w:rPr>
                                <w:rFonts w:eastAsia="Calibri"/>
                                <w:b/>
                                <w:color w:val="000000" w:themeColor="text1"/>
                                <w:szCs w:val="24"/>
                              </w:rPr>
                              <w:t>D</w:t>
                            </w:r>
                          </w:p>
                        </w:tc>
                        <w:tc>
                          <w:tcPr>
                            <w:tcW w:w="1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98" w:type="dxa"/>
                            </w:tcMar>
                            <w:vAlign w:val="center"/>
                          </w:tcPr>
                          <w:p w14:paraId="1E02057F" w14:textId="77777777" w:rsidR="002D715B" w:rsidRPr="00772B80" w:rsidRDefault="002D715B">
                            <w:pPr>
                              <w:spacing w:before="60" w:line="240" w:lineRule="auto"/>
                              <w:rPr>
                                <w:szCs w:val="24"/>
                              </w:rPr>
                            </w:pPr>
                            <w:r w:rsidRPr="00772B80">
                              <w:rPr>
                                <w:rFonts w:eastAsia="Calibri"/>
                                <w:b/>
                                <w:color w:val="000000" w:themeColor="text1"/>
                                <w:szCs w:val="24"/>
                              </w:rPr>
                              <w:t>F</w:t>
                            </w:r>
                          </w:p>
                        </w:tc>
                      </w:tr>
                      <w:tr w:rsidR="002D715B" w14:paraId="60FD0390" w14:textId="77777777" w:rsidTr="00CD0666">
                        <w:trPr>
                          <w:trHeight w:val="397"/>
                        </w:trPr>
                        <w:tc>
                          <w:tcPr>
                            <w:tcW w:w="1362" w:type="dxa"/>
                            <w:tcMar>
                              <w:left w:w="98" w:type="dxa"/>
                            </w:tcMar>
                            <w:vAlign w:val="center"/>
                          </w:tcPr>
                          <w:p w14:paraId="77E46477" w14:textId="77777777" w:rsidR="002D715B" w:rsidRPr="00772B80" w:rsidRDefault="002D715B">
                            <w:pPr>
                              <w:spacing w:before="60" w:line="240" w:lineRule="auto"/>
                              <w:rPr>
                                <w:szCs w:val="24"/>
                              </w:rPr>
                            </w:pPr>
                            <w:bookmarkStart w:id="14" w:name="__UnoMark__1024_1767406665"/>
                            <w:bookmarkStart w:id="15" w:name="__UnoMark__1023_1767406665"/>
                            <w:bookmarkEnd w:id="14"/>
                            <w:bookmarkEnd w:id="15"/>
                            <w:r w:rsidRPr="00772B80">
                              <w:rPr>
                                <w:rFonts w:eastAsia="Calibri"/>
                                <w:color w:val="000000" w:themeColor="text1"/>
                                <w:szCs w:val="24"/>
                              </w:rPr>
                              <w:t>100 – 92</w:t>
                            </w:r>
                          </w:p>
                        </w:tc>
                        <w:tc>
                          <w:tcPr>
                            <w:tcW w:w="1363" w:type="dxa"/>
                            <w:tcMar>
                              <w:left w:w="98" w:type="dxa"/>
                            </w:tcMar>
                            <w:vAlign w:val="center"/>
                          </w:tcPr>
                          <w:p w14:paraId="0FEF265D" w14:textId="77777777" w:rsidR="002D715B" w:rsidRPr="00772B80" w:rsidRDefault="002D715B">
                            <w:pPr>
                              <w:spacing w:before="60" w:line="240" w:lineRule="auto"/>
                              <w:rPr>
                                <w:szCs w:val="24"/>
                              </w:rPr>
                            </w:pPr>
                            <w:bookmarkStart w:id="16" w:name="__UnoMark__1026_1767406665"/>
                            <w:bookmarkStart w:id="17" w:name="__UnoMark__1025_1767406665"/>
                            <w:bookmarkEnd w:id="16"/>
                            <w:bookmarkEnd w:id="17"/>
                            <w:r w:rsidRPr="00772B80">
                              <w:rPr>
                                <w:rFonts w:eastAsia="Calibri"/>
                                <w:color w:val="000000" w:themeColor="text1"/>
                                <w:szCs w:val="24"/>
                              </w:rPr>
                              <w:t>91 – 89</w:t>
                            </w:r>
                          </w:p>
                        </w:tc>
                        <w:tc>
                          <w:tcPr>
                            <w:tcW w:w="1363" w:type="dxa"/>
                            <w:tcMar>
                              <w:left w:w="98" w:type="dxa"/>
                            </w:tcMar>
                            <w:vAlign w:val="center"/>
                          </w:tcPr>
                          <w:p w14:paraId="649F7E72" w14:textId="77777777" w:rsidR="002D715B" w:rsidRPr="00772B80" w:rsidRDefault="002D715B">
                            <w:pPr>
                              <w:spacing w:before="60" w:line="240" w:lineRule="auto"/>
                              <w:rPr>
                                <w:szCs w:val="24"/>
                              </w:rPr>
                            </w:pPr>
                            <w:bookmarkStart w:id="18" w:name="__UnoMark__1028_1767406665"/>
                            <w:bookmarkStart w:id="19" w:name="__UnoMark__1027_1767406665"/>
                            <w:bookmarkEnd w:id="18"/>
                            <w:bookmarkEnd w:id="19"/>
                            <w:r w:rsidRPr="00772B80">
                              <w:rPr>
                                <w:rFonts w:eastAsia="Calibri"/>
                                <w:color w:val="000000" w:themeColor="text1"/>
                                <w:szCs w:val="24"/>
                              </w:rPr>
                              <w:t>88 – 83</w:t>
                            </w:r>
                          </w:p>
                        </w:tc>
                        <w:tc>
                          <w:tcPr>
                            <w:tcW w:w="1363" w:type="dxa"/>
                            <w:tcMar>
                              <w:left w:w="98" w:type="dxa"/>
                            </w:tcMar>
                            <w:vAlign w:val="center"/>
                          </w:tcPr>
                          <w:p w14:paraId="55C2D240" w14:textId="77777777" w:rsidR="002D715B" w:rsidRPr="00772B80" w:rsidRDefault="002D715B">
                            <w:pPr>
                              <w:spacing w:before="60" w:line="240" w:lineRule="auto"/>
                              <w:rPr>
                                <w:szCs w:val="24"/>
                              </w:rPr>
                            </w:pPr>
                            <w:bookmarkStart w:id="20" w:name="__UnoMark__1030_1767406665"/>
                            <w:bookmarkStart w:id="21" w:name="__UnoMark__1029_1767406665"/>
                            <w:bookmarkEnd w:id="20"/>
                            <w:bookmarkEnd w:id="21"/>
                            <w:r w:rsidRPr="00772B80">
                              <w:rPr>
                                <w:rFonts w:eastAsia="Calibri"/>
                                <w:color w:val="000000" w:themeColor="text1"/>
                                <w:szCs w:val="24"/>
                              </w:rPr>
                              <w:t>82 – 80</w:t>
                            </w:r>
                          </w:p>
                        </w:tc>
                        <w:tc>
                          <w:tcPr>
                            <w:tcW w:w="1363" w:type="dxa"/>
                            <w:tcMar>
                              <w:left w:w="98" w:type="dxa"/>
                            </w:tcMar>
                            <w:vAlign w:val="center"/>
                          </w:tcPr>
                          <w:p w14:paraId="2E08BE3D" w14:textId="77777777" w:rsidR="002D715B" w:rsidRPr="00772B80" w:rsidRDefault="002D715B">
                            <w:pPr>
                              <w:spacing w:before="60" w:line="240" w:lineRule="auto"/>
                              <w:rPr>
                                <w:szCs w:val="24"/>
                              </w:rPr>
                            </w:pPr>
                            <w:bookmarkStart w:id="22" w:name="__UnoMark__1032_1767406665"/>
                            <w:bookmarkStart w:id="23" w:name="__UnoMark__1031_1767406665"/>
                            <w:bookmarkEnd w:id="22"/>
                            <w:bookmarkEnd w:id="23"/>
                            <w:r w:rsidRPr="00772B80">
                              <w:rPr>
                                <w:rFonts w:eastAsia="Calibri"/>
                                <w:color w:val="000000" w:themeColor="text1"/>
                                <w:szCs w:val="24"/>
                              </w:rPr>
                              <w:t>79 – 71</w:t>
                            </w:r>
                          </w:p>
                        </w:tc>
                        <w:tc>
                          <w:tcPr>
                            <w:tcW w:w="1363" w:type="dxa"/>
                            <w:tcMar>
                              <w:left w:w="98" w:type="dxa"/>
                            </w:tcMar>
                            <w:vAlign w:val="center"/>
                          </w:tcPr>
                          <w:p w14:paraId="2076ED99" w14:textId="77777777" w:rsidR="002D715B" w:rsidRPr="00772B80" w:rsidRDefault="002D715B">
                            <w:pPr>
                              <w:spacing w:before="60" w:line="240" w:lineRule="auto"/>
                              <w:rPr>
                                <w:szCs w:val="24"/>
                              </w:rPr>
                            </w:pPr>
                            <w:bookmarkStart w:id="24" w:name="__UnoMark__1034_1767406665"/>
                            <w:bookmarkStart w:id="25" w:name="__UnoMark__1033_1767406665"/>
                            <w:bookmarkEnd w:id="24"/>
                            <w:bookmarkEnd w:id="25"/>
                            <w:r w:rsidRPr="00772B80">
                              <w:rPr>
                                <w:rFonts w:eastAsia="Calibri"/>
                                <w:color w:val="000000" w:themeColor="text1"/>
                                <w:szCs w:val="24"/>
                              </w:rPr>
                              <w:t>70 – 65</w:t>
                            </w:r>
                          </w:p>
                        </w:tc>
                        <w:tc>
                          <w:tcPr>
                            <w:tcW w:w="1361" w:type="dxa"/>
                            <w:tcBorders>
                              <w:top w:val="single" w:sz="4" w:space="0" w:color="auto"/>
                            </w:tcBorders>
                            <w:tcMar>
                              <w:left w:w="98" w:type="dxa"/>
                            </w:tcMar>
                            <w:vAlign w:val="center"/>
                          </w:tcPr>
                          <w:p w14:paraId="0D85CC58" w14:textId="77777777" w:rsidR="002D715B" w:rsidRPr="00772B80" w:rsidRDefault="002D715B">
                            <w:pPr>
                              <w:spacing w:before="60" w:line="240" w:lineRule="auto"/>
                              <w:rPr>
                                <w:szCs w:val="24"/>
                              </w:rPr>
                            </w:pPr>
                            <w:bookmarkStart w:id="26" w:name="__UnoMark__1035_1767406665"/>
                            <w:bookmarkEnd w:id="26"/>
                            <w:r w:rsidRPr="00772B80">
                              <w:rPr>
                                <w:rFonts w:eastAsia="Calibri"/>
                                <w:color w:val="000000" w:themeColor="text1"/>
                                <w:szCs w:val="24"/>
                              </w:rPr>
                              <w:t>64 – 0</w:t>
                            </w:r>
                          </w:p>
                        </w:tc>
                      </w:tr>
                    </w:tbl>
                    <w:p w14:paraId="657EA2F9" w14:textId="77777777" w:rsidR="002D715B" w:rsidRDefault="002D715B" w:rsidP="002D715B">
                      <w:pPr>
                        <w:pStyle w:val="FrameContents"/>
                        <w:jc w:val="center"/>
                      </w:pPr>
                    </w:p>
                  </w:txbxContent>
                </v:textbox>
                <w10:wrap type="square" anchorx="margin"/>
              </v:rect>
            </w:pict>
          </mc:Fallback>
        </mc:AlternateContent>
      </w:r>
    </w:p>
    <w:p w14:paraId="08150362" w14:textId="04A25D21" w:rsidR="002D715B" w:rsidRPr="008A7EA8" w:rsidRDefault="002D715B" w:rsidP="002D715B">
      <w:pPr>
        <w:pStyle w:val="NormalWeb"/>
        <w:spacing w:before="0" w:beforeAutospacing="0" w:after="0" w:afterAutospacing="0" w:line="300" w:lineRule="atLeast"/>
        <w:rPr>
          <w:rFonts w:ascii="Arial" w:hAnsi="Arial" w:cs="Arial"/>
          <w:b/>
          <w:bCs/>
          <w:color w:val="000000" w:themeColor="text1"/>
          <w:sz w:val="22"/>
          <w:szCs w:val="22"/>
          <w:u w:val="single"/>
          <w:lang w:val="en"/>
        </w:rPr>
      </w:pPr>
      <w:bookmarkStart w:id="27" w:name="_Hlk218776737"/>
      <w:r w:rsidRPr="00A97B85">
        <w:rPr>
          <w:rFonts w:ascii="Arial" w:eastAsia="Calibri" w:hAnsi="Arial" w:cs="Arial"/>
          <w:caps/>
          <w:color w:val="000000" w:themeColor="text1"/>
          <w:sz w:val="22"/>
          <w:szCs w:val="22"/>
        </w:rPr>
        <w:softHyphen/>
      </w:r>
      <w:r w:rsidRPr="00A97B85">
        <w:rPr>
          <w:rFonts w:ascii="Arial" w:eastAsia="Calibri" w:hAnsi="Arial" w:cs="Arial"/>
          <w:caps/>
          <w:color w:val="000000" w:themeColor="text1"/>
          <w:sz w:val="22"/>
          <w:szCs w:val="22"/>
        </w:rPr>
        <w:softHyphen/>
      </w:r>
      <w:r w:rsidRPr="00A97B85">
        <w:rPr>
          <w:rFonts w:ascii="Arial" w:eastAsia="Calibri" w:hAnsi="Arial" w:cs="Arial"/>
          <w:caps/>
          <w:color w:val="000000" w:themeColor="text1"/>
          <w:sz w:val="22"/>
          <w:szCs w:val="22"/>
        </w:rPr>
        <w:softHyphen/>
      </w:r>
      <w:r w:rsidRPr="00A97B85">
        <w:rPr>
          <w:rFonts w:ascii="Arial" w:eastAsia="Calibri" w:hAnsi="Arial" w:cs="Arial"/>
          <w:caps/>
          <w:color w:val="000000" w:themeColor="text1"/>
          <w:sz w:val="22"/>
          <w:szCs w:val="22"/>
        </w:rPr>
        <w:softHyphen/>
      </w:r>
      <w:r w:rsidRPr="00A97B85">
        <w:rPr>
          <w:rStyle w:val="Strong"/>
          <w:rFonts w:ascii="Arial" w:hAnsi="Arial" w:cs="Arial"/>
          <w:color w:val="000000" w:themeColor="text1"/>
          <w:sz w:val="22"/>
          <w:szCs w:val="22"/>
          <w:u w:val="single"/>
          <w:lang w:val="en"/>
        </w:rPr>
        <w:t>Weights of Assessments</w:t>
      </w:r>
      <w:r w:rsidRPr="007871FF">
        <w:rPr>
          <w:rFonts w:ascii="Arial" w:hAnsi="Arial" w:cs="Arial"/>
          <w:b/>
          <w:bCs/>
          <w:color w:val="333333"/>
          <w:sz w:val="22"/>
          <w:szCs w:val="22"/>
          <w:u w:val="single"/>
          <w:lang w:val="en"/>
        </w:rPr>
        <w:br/>
      </w:r>
    </w:p>
    <w:tbl>
      <w:tblPr>
        <w:tblW w:w="6202" w:type="dxa"/>
        <w:tblBorders>
          <w:top w:val="single" w:sz="6" w:space="0" w:color="777777"/>
          <w:left w:val="single" w:sz="6" w:space="0" w:color="777777"/>
          <w:bottom w:val="single" w:sz="6" w:space="0" w:color="777777"/>
          <w:right w:val="single" w:sz="6" w:space="0" w:color="777777"/>
        </w:tblBorders>
        <w:tblCellMar>
          <w:top w:w="15" w:type="dxa"/>
          <w:left w:w="15" w:type="dxa"/>
          <w:bottom w:w="15" w:type="dxa"/>
          <w:right w:w="15" w:type="dxa"/>
        </w:tblCellMar>
        <w:tblLook w:val="04A0" w:firstRow="1" w:lastRow="0" w:firstColumn="1" w:lastColumn="0" w:noHBand="0" w:noVBand="1"/>
      </w:tblPr>
      <w:tblGrid>
        <w:gridCol w:w="4942"/>
        <w:gridCol w:w="1260"/>
      </w:tblGrid>
      <w:tr w:rsidR="002D715B" w14:paraId="3DEEDA48" w14:textId="77777777" w:rsidTr="008A7EA8">
        <w:trPr>
          <w:cantSplit/>
          <w:trHeight w:val="414"/>
        </w:trPr>
        <w:tc>
          <w:tcPr>
            <w:tcW w:w="4942" w:type="dxa"/>
            <w:tcBorders>
              <w:top w:val="single" w:sz="6" w:space="0" w:color="777777"/>
              <w:left w:val="single" w:sz="6" w:space="0" w:color="777777"/>
              <w:bottom w:val="single" w:sz="6" w:space="0" w:color="777777"/>
              <w:right w:val="single" w:sz="6" w:space="0" w:color="777777"/>
            </w:tcBorders>
            <w:tcMar>
              <w:top w:w="75" w:type="dxa"/>
              <w:left w:w="75" w:type="dxa"/>
              <w:bottom w:w="75" w:type="dxa"/>
              <w:right w:w="75" w:type="dxa"/>
            </w:tcMar>
            <w:vAlign w:val="center"/>
            <w:hideMark/>
          </w:tcPr>
          <w:p w14:paraId="292F7BA7" w14:textId="7A21040C" w:rsidR="002D715B" w:rsidRPr="007871FF" w:rsidRDefault="008A7EA8" w:rsidP="008A7EA8">
            <w:pPr>
              <w:rPr>
                <w:color w:val="000000" w:themeColor="text1"/>
              </w:rPr>
            </w:pPr>
            <w:r w:rsidRPr="00186B38">
              <w:rPr>
                <w:color w:val="333333"/>
                <w:szCs w:val="22"/>
                <w:lang w:val="en"/>
              </w:rPr>
              <w:t>Production (</w:t>
            </w:r>
            <w:r w:rsidR="0031670F">
              <w:rPr>
                <w:color w:val="333333"/>
                <w:szCs w:val="22"/>
                <w:lang w:val="en"/>
              </w:rPr>
              <w:t>A</w:t>
            </w:r>
            <w:r w:rsidRPr="00186B38">
              <w:rPr>
                <w:color w:val="333333"/>
                <w:szCs w:val="22"/>
                <w:lang w:val="en"/>
              </w:rPr>
              <w:t>ttendance &amp; Participation)</w:t>
            </w:r>
          </w:p>
        </w:tc>
        <w:tc>
          <w:tcPr>
            <w:tcW w:w="1260" w:type="dxa"/>
            <w:tcBorders>
              <w:top w:val="single" w:sz="6" w:space="0" w:color="777777"/>
              <w:left w:val="single" w:sz="6" w:space="0" w:color="777777"/>
              <w:bottom w:val="single" w:sz="6" w:space="0" w:color="777777"/>
              <w:right w:val="single" w:sz="6" w:space="0" w:color="777777"/>
            </w:tcBorders>
            <w:tcMar>
              <w:top w:w="75" w:type="dxa"/>
              <w:left w:w="75" w:type="dxa"/>
              <w:bottom w:w="75" w:type="dxa"/>
              <w:right w:w="75" w:type="dxa"/>
            </w:tcMar>
            <w:vAlign w:val="center"/>
            <w:hideMark/>
          </w:tcPr>
          <w:p w14:paraId="1DA78039" w14:textId="03869C7A" w:rsidR="002D715B" w:rsidRPr="00DF7228" w:rsidRDefault="008835B0" w:rsidP="008835B0">
            <w:pPr>
              <w:spacing w:line="240" w:lineRule="auto"/>
              <w:jc w:val="center"/>
              <w:rPr>
                <w:color w:val="000000" w:themeColor="text1"/>
                <w:szCs w:val="22"/>
              </w:rPr>
            </w:pPr>
            <w:r w:rsidRPr="00DF7228">
              <w:rPr>
                <w:color w:val="000000" w:themeColor="text1"/>
                <w:szCs w:val="22"/>
              </w:rPr>
              <w:t>1</w:t>
            </w:r>
            <w:r w:rsidR="00FF30C9">
              <w:rPr>
                <w:color w:val="000000" w:themeColor="text1"/>
                <w:szCs w:val="22"/>
              </w:rPr>
              <w:t>5</w:t>
            </w:r>
            <w:r w:rsidRPr="00DF7228">
              <w:rPr>
                <w:color w:val="000000" w:themeColor="text1"/>
                <w:szCs w:val="22"/>
              </w:rPr>
              <w:t>%</w:t>
            </w:r>
          </w:p>
        </w:tc>
      </w:tr>
      <w:tr w:rsidR="002D715B" w14:paraId="407A44C2" w14:textId="77777777" w:rsidTr="008A7EA8">
        <w:trPr>
          <w:cantSplit/>
        </w:trPr>
        <w:tc>
          <w:tcPr>
            <w:tcW w:w="4942" w:type="dxa"/>
            <w:tcBorders>
              <w:top w:val="single" w:sz="6" w:space="0" w:color="777777"/>
              <w:left w:val="single" w:sz="6" w:space="0" w:color="777777"/>
              <w:bottom w:val="single" w:sz="6" w:space="0" w:color="777777"/>
              <w:right w:val="single" w:sz="6" w:space="0" w:color="777777"/>
            </w:tcBorders>
            <w:tcMar>
              <w:top w:w="75" w:type="dxa"/>
              <w:left w:w="75" w:type="dxa"/>
              <w:bottom w:w="75" w:type="dxa"/>
              <w:right w:w="75" w:type="dxa"/>
            </w:tcMar>
            <w:vAlign w:val="center"/>
          </w:tcPr>
          <w:p w14:paraId="39BDF771" w14:textId="02322ACA" w:rsidR="002D715B" w:rsidRPr="00C67044" w:rsidRDefault="008A7EA8" w:rsidP="008A7EA8">
            <w:pPr>
              <w:rPr>
                <w:rStyle w:val="Strong"/>
                <w:color w:val="000000" w:themeColor="text1"/>
              </w:rPr>
            </w:pPr>
            <w:r w:rsidRPr="00C67044">
              <w:rPr>
                <w:color w:val="333333"/>
                <w:szCs w:val="22"/>
                <w:lang w:val="en"/>
              </w:rPr>
              <w:t>Mindtap &amp; Canvas Homework</w:t>
            </w:r>
          </w:p>
        </w:tc>
        <w:tc>
          <w:tcPr>
            <w:tcW w:w="1260" w:type="dxa"/>
            <w:tcBorders>
              <w:top w:val="single" w:sz="6" w:space="0" w:color="777777"/>
              <w:left w:val="single" w:sz="6" w:space="0" w:color="777777"/>
              <w:bottom w:val="single" w:sz="6" w:space="0" w:color="777777"/>
              <w:right w:val="single" w:sz="6" w:space="0" w:color="777777"/>
            </w:tcBorders>
            <w:tcMar>
              <w:top w:w="75" w:type="dxa"/>
              <w:left w:w="75" w:type="dxa"/>
              <w:bottom w:w="75" w:type="dxa"/>
              <w:right w:w="75" w:type="dxa"/>
            </w:tcMar>
            <w:vAlign w:val="center"/>
          </w:tcPr>
          <w:p w14:paraId="47CA8C6E" w14:textId="17CD300B" w:rsidR="002D715B" w:rsidRPr="00C67044" w:rsidRDefault="00DF7228" w:rsidP="002516AB">
            <w:pPr>
              <w:jc w:val="center"/>
              <w:rPr>
                <w:color w:val="000000" w:themeColor="text1"/>
              </w:rPr>
            </w:pPr>
            <w:r w:rsidRPr="00C67044">
              <w:rPr>
                <w:color w:val="000000" w:themeColor="text1"/>
              </w:rPr>
              <w:t>2</w:t>
            </w:r>
            <w:r w:rsidR="00D34C40" w:rsidRPr="00C67044">
              <w:rPr>
                <w:color w:val="000000" w:themeColor="text1"/>
              </w:rPr>
              <w:t>6</w:t>
            </w:r>
            <w:r w:rsidR="002D715B" w:rsidRPr="00C67044">
              <w:rPr>
                <w:color w:val="000000" w:themeColor="text1"/>
              </w:rPr>
              <w:t>%</w:t>
            </w:r>
          </w:p>
        </w:tc>
      </w:tr>
      <w:tr w:rsidR="008A7EA8" w14:paraId="352A3F25" w14:textId="77777777" w:rsidTr="008A7EA8">
        <w:trPr>
          <w:cantSplit/>
        </w:trPr>
        <w:tc>
          <w:tcPr>
            <w:tcW w:w="4942" w:type="dxa"/>
            <w:tcBorders>
              <w:top w:val="single" w:sz="6" w:space="0" w:color="777777"/>
              <w:left w:val="single" w:sz="6" w:space="0" w:color="777777"/>
              <w:bottom w:val="single" w:sz="6" w:space="0" w:color="777777"/>
              <w:right w:val="single" w:sz="6" w:space="0" w:color="777777"/>
            </w:tcBorders>
            <w:tcMar>
              <w:top w:w="75" w:type="dxa"/>
              <w:left w:w="75" w:type="dxa"/>
              <w:bottom w:w="75" w:type="dxa"/>
              <w:right w:w="75" w:type="dxa"/>
            </w:tcMar>
            <w:vAlign w:val="center"/>
          </w:tcPr>
          <w:p w14:paraId="10F74A4F" w14:textId="1014FB4E" w:rsidR="008A7EA8" w:rsidRPr="00186B38" w:rsidRDefault="008A7EA8" w:rsidP="008A7EA8">
            <w:pPr>
              <w:rPr>
                <w:color w:val="333333"/>
                <w:szCs w:val="22"/>
                <w:lang w:val="en"/>
              </w:rPr>
            </w:pPr>
            <w:r w:rsidRPr="00186B38">
              <w:rPr>
                <w:color w:val="333333"/>
                <w:szCs w:val="22"/>
                <w:lang w:val="en"/>
              </w:rPr>
              <w:t>Oral Evaluation (1)</w:t>
            </w:r>
          </w:p>
        </w:tc>
        <w:tc>
          <w:tcPr>
            <w:tcW w:w="1260" w:type="dxa"/>
            <w:tcBorders>
              <w:top w:val="single" w:sz="6" w:space="0" w:color="777777"/>
              <w:left w:val="single" w:sz="6" w:space="0" w:color="777777"/>
              <w:bottom w:val="single" w:sz="6" w:space="0" w:color="777777"/>
              <w:right w:val="single" w:sz="6" w:space="0" w:color="777777"/>
            </w:tcBorders>
            <w:tcMar>
              <w:top w:w="75" w:type="dxa"/>
              <w:left w:w="75" w:type="dxa"/>
              <w:bottom w:w="75" w:type="dxa"/>
              <w:right w:w="75" w:type="dxa"/>
            </w:tcMar>
            <w:vAlign w:val="center"/>
          </w:tcPr>
          <w:p w14:paraId="79EA862C" w14:textId="72E261B4" w:rsidR="008A7EA8" w:rsidRDefault="0036719A" w:rsidP="008A7EA8">
            <w:pPr>
              <w:jc w:val="center"/>
              <w:rPr>
                <w:color w:val="000000" w:themeColor="text1"/>
              </w:rPr>
            </w:pPr>
            <w:r>
              <w:rPr>
                <w:color w:val="000000" w:themeColor="text1"/>
              </w:rPr>
              <w:t>7</w:t>
            </w:r>
            <w:r w:rsidR="008A7EA8" w:rsidRPr="009F4CB4">
              <w:rPr>
                <w:color w:val="000000" w:themeColor="text1"/>
              </w:rPr>
              <w:t>%</w:t>
            </w:r>
          </w:p>
        </w:tc>
      </w:tr>
      <w:tr w:rsidR="008A7EA8" w14:paraId="7357B08E" w14:textId="77777777" w:rsidTr="008A7EA8">
        <w:trPr>
          <w:cantSplit/>
        </w:trPr>
        <w:tc>
          <w:tcPr>
            <w:tcW w:w="4942" w:type="dxa"/>
            <w:tcBorders>
              <w:top w:val="single" w:sz="6" w:space="0" w:color="777777"/>
              <w:left w:val="single" w:sz="6" w:space="0" w:color="777777"/>
              <w:bottom w:val="single" w:sz="6" w:space="0" w:color="777777"/>
              <w:right w:val="single" w:sz="6" w:space="0" w:color="777777"/>
            </w:tcBorders>
            <w:tcMar>
              <w:top w:w="75" w:type="dxa"/>
              <w:left w:w="75" w:type="dxa"/>
              <w:bottom w:w="75" w:type="dxa"/>
              <w:right w:w="75" w:type="dxa"/>
            </w:tcMar>
            <w:vAlign w:val="center"/>
          </w:tcPr>
          <w:p w14:paraId="050B636B" w14:textId="2FB6AB52" w:rsidR="008A7EA8" w:rsidRPr="00186B38" w:rsidRDefault="008A7EA8" w:rsidP="008A7EA8">
            <w:pPr>
              <w:rPr>
                <w:color w:val="333333"/>
                <w:szCs w:val="22"/>
                <w:lang w:val="en"/>
              </w:rPr>
            </w:pPr>
            <w:r w:rsidRPr="00186B38">
              <w:rPr>
                <w:color w:val="333333"/>
                <w:szCs w:val="22"/>
                <w:lang w:val="en"/>
              </w:rPr>
              <w:t>Compositions (2)</w:t>
            </w:r>
          </w:p>
        </w:tc>
        <w:tc>
          <w:tcPr>
            <w:tcW w:w="1260" w:type="dxa"/>
            <w:tcBorders>
              <w:top w:val="single" w:sz="6" w:space="0" w:color="777777"/>
              <w:left w:val="single" w:sz="6" w:space="0" w:color="777777"/>
              <w:bottom w:val="single" w:sz="6" w:space="0" w:color="777777"/>
              <w:right w:val="single" w:sz="6" w:space="0" w:color="777777"/>
            </w:tcBorders>
            <w:tcMar>
              <w:top w:w="75" w:type="dxa"/>
              <w:left w:w="75" w:type="dxa"/>
              <w:bottom w:w="75" w:type="dxa"/>
              <w:right w:w="75" w:type="dxa"/>
            </w:tcMar>
            <w:vAlign w:val="center"/>
          </w:tcPr>
          <w:p w14:paraId="20F1B273" w14:textId="02788982" w:rsidR="008A7EA8" w:rsidRDefault="008A7EA8" w:rsidP="008A7EA8">
            <w:pPr>
              <w:jc w:val="center"/>
              <w:rPr>
                <w:color w:val="000000" w:themeColor="text1"/>
              </w:rPr>
            </w:pPr>
            <w:r w:rsidRPr="007871FF">
              <w:rPr>
                <w:color w:val="000000" w:themeColor="text1"/>
              </w:rPr>
              <w:t>1</w:t>
            </w:r>
            <w:r w:rsidR="001C1B30">
              <w:rPr>
                <w:color w:val="000000" w:themeColor="text1"/>
              </w:rPr>
              <w:t>2</w:t>
            </w:r>
            <w:r w:rsidRPr="007871FF">
              <w:rPr>
                <w:color w:val="000000" w:themeColor="text1"/>
              </w:rPr>
              <w:t>%</w:t>
            </w:r>
          </w:p>
        </w:tc>
      </w:tr>
      <w:tr w:rsidR="008A7EA8" w14:paraId="1CB62A4A" w14:textId="77777777" w:rsidTr="008A7EA8">
        <w:trPr>
          <w:cantSplit/>
        </w:trPr>
        <w:tc>
          <w:tcPr>
            <w:tcW w:w="4942" w:type="dxa"/>
            <w:tcBorders>
              <w:top w:val="single" w:sz="6" w:space="0" w:color="777777"/>
              <w:left w:val="single" w:sz="6" w:space="0" w:color="777777"/>
              <w:bottom w:val="single" w:sz="6" w:space="0" w:color="777777"/>
              <w:right w:val="single" w:sz="6" w:space="0" w:color="777777"/>
            </w:tcBorders>
            <w:tcMar>
              <w:top w:w="75" w:type="dxa"/>
              <w:left w:w="75" w:type="dxa"/>
              <w:bottom w:w="75" w:type="dxa"/>
              <w:right w:w="75" w:type="dxa"/>
            </w:tcMar>
            <w:vAlign w:val="center"/>
          </w:tcPr>
          <w:p w14:paraId="64E950CC" w14:textId="1FB2E757" w:rsidR="008A7EA8" w:rsidRPr="00C67044" w:rsidRDefault="008A7EA8" w:rsidP="008A7EA8">
            <w:pPr>
              <w:rPr>
                <w:color w:val="333333"/>
                <w:szCs w:val="22"/>
                <w:lang w:val="en"/>
              </w:rPr>
            </w:pPr>
            <w:r w:rsidRPr="00C67044">
              <w:rPr>
                <w:color w:val="333333"/>
                <w:szCs w:val="22"/>
                <w:lang w:val="en"/>
              </w:rPr>
              <w:t>Chapter Exams (3)</w:t>
            </w:r>
          </w:p>
        </w:tc>
        <w:tc>
          <w:tcPr>
            <w:tcW w:w="1260" w:type="dxa"/>
            <w:tcBorders>
              <w:top w:val="single" w:sz="6" w:space="0" w:color="777777"/>
              <w:left w:val="single" w:sz="6" w:space="0" w:color="777777"/>
              <w:bottom w:val="single" w:sz="6" w:space="0" w:color="777777"/>
              <w:right w:val="single" w:sz="6" w:space="0" w:color="777777"/>
            </w:tcBorders>
            <w:tcMar>
              <w:top w:w="75" w:type="dxa"/>
              <w:left w:w="75" w:type="dxa"/>
              <w:bottom w:w="75" w:type="dxa"/>
              <w:right w:w="75" w:type="dxa"/>
            </w:tcMar>
            <w:vAlign w:val="center"/>
          </w:tcPr>
          <w:p w14:paraId="65CDA169" w14:textId="51A364DC" w:rsidR="008A7EA8" w:rsidRPr="00C67044" w:rsidRDefault="00D34C40" w:rsidP="008A7EA8">
            <w:pPr>
              <w:jc w:val="center"/>
              <w:rPr>
                <w:color w:val="000000" w:themeColor="text1"/>
              </w:rPr>
            </w:pPr>
            <w:r w:rsidRPr="00C67044">
              <w:rPr>
                <w:color w:val="000000" w:themeColor="text1"/>
              </w:rPr>
              <w:t>25</w:t>
            </w:r>
            <w:r w:rsidR="008A7EA8" w:rsidRPr="00C67044">
              <w:rPr>
                <w:color w:val="000000" w:themeColor="text1"/>
              </w:rPr>
              <w:t>%</w:t>
            </w:r>
          </w:p>
        </w:tc>
      </w:tr>
      <w:tr w:rsidR="008A7EA8" w14:paraId="7F5FE033" w14:textId="77777777" w:rsidTr="008A7EA8">
        <w:trPr>
          <w:cantSplit/>
        </w:trPr>
        <w:tc>
          <w:tcPr>
            <w:tcW w:w="4942" w:type="dxa"/>
            <w:tcBorders>
              <w:top w:val="single" w:sz="6" w:space="0" w:color="777777"/>
              <w:left w:val="single" w:sz="6" w:space="0" w:color="777777"/>
              <w:bottom w:val="single" w:sz="6" w:space="0" w:color="777777"/>
              <w:right w:val="single" w:sz="6" w:space="0" w:color="777777"/>
            </w:tcBorders>
            <w:tcMar>
              <w:top w:w="75" w:type="dxa"/>
              <w:left w:w="75" w:type="dxa"/>
              <w:bottom w:w="75" w:type="dxa"/>
              <w:right w:w="75" w:type="dxa"/>
            </w:tcMar>
            <w:vAlign w:val="center"/>
          </w:tcPr>
          <w:p w14:paraId="1BF9E996" w14:textId="7DDD16BB" w:rsidR="008A7EA8" w:rsidRPr="00186B38" w:rsidRDefault="008A7EA8" w:rsidP="008A7EA8">
            <w:pPr>
              <w:rPr>
                <w:color w:val="333333"/>
                <w:szCs w:val="22"/>
                <w:lang w:val="en"/>
              </w:rPr>
            </w:pPr>
            <w:r w:rsidRPr="00186B38">
              <w:rPr>
                <w:color w:val="333333"/>
                <w:szCs w:val="22"/>
                <w:lang w:val="en"/>
              </w:rPr>
              <w:t>Final Project</w:t>
            </w:r>
            <w:r w:rsidR="001C1B30">
              <w:rPr>
                <w:color w:val="333333"/>
                <w:szCs w:val="22"/>
                <w:lang w:val="en"/>
              </w:rPr>
              <w:t xml:space="preserve"> (Feria cultural)</w:t>
            </w:r>
          </w:p>
        </w:tc>
        <w:tc>
          <w:tcPr>
            <w:tcW w:w="1260" w:type="dxa"/>
            <w:tcBorders>
              <w:top w:val="single" w:sz="6" w:space="0" w:color="777777"/>
              <w:left w:val="single" w:sz="6" w:space="0" w:color="777777"/>
              <w:bottom w:val="single" w:sz="6" w:space="0" w:color="777777"/>
              <w:right w:val="single" w:sz="6" w:space="0" w:color="777777"/>
            </w:tcBorders>
            <w:tcMar>
              <w:top w:w="75" w:type="dxa"/>
              <w:left w:w="75" w:type="dxa"/>
              <w:bottom w:w="75" w:type="dxa"/>
              <w:right w:w="75" w:type="dxa"/>
            </w:tcMar>
            <w:vAlign w:val="center"/>
          </w:tcPr>
          <w:p w14:paraId="5D82D630" w14:textId="6A6DC3DF" w:rsidR="008A7EA8" w:rsidRDefault="00FF30C9" w:rsidP="008A7EA8">
            <w:pPr>
              <w:jc w:val="center"/>
              <w:rPr>
                <w:color w:val="000000" w:themeColor="text1"/>
              </w:rPr>
            </w:pPr>
            <w:r>
              <w:t>1</w:t>
            </w:r>
            <w:r w:rsidR="0036719A">
              <w:t>5</w:t>
            </w:r>
            <w:r w:rsidR="008A7EA8">
              <w:t>%</w:t>
            </w:r>
          </w:p>
        </w:tc>
      </w:tr>
    </w:tbl>
    <w:bookmarkEnd w:id="27"/>
    <w:p w14:paraId="11BDB90E" w14:textId="16496D1F" w:rsidR="003C19B2" w:rsidRPr="003C19B2" w:rsidRDefault="00BC6DEE" w:rsidP="002D715B">
      <w:pPr>
        <w:spacing w:before="240" w:line="240" w:lineRule="auto"/>
        <w:rPr>
          <w:rFonts w:eastAsia="Calibri"/>
          <w:caps/>
          <w:color w:val="FF0000"/>
          <w:sz w:val="24"/>
          <w:szCs w:val="24"/>
        </w:rPr>
      </w:pPr>
      <w:r w:rsidRPr="00FE23C1">
        <w:rPr>
          <w:b/>
          <w:bCs/>
          <w:color w:val="FF0000"/>
          <w:szCs w:val="22"/>
        </w:rPr>
        <w:t>There is no final exam for this course.</w:t>
      </w:r>
    </w:p>
    <w:p w14:paraId="2EB604CF" w14:textId="1317C3C3" w:rsidR="002D715B" w:rsidRDefault="002D715B" w:rsidP="002D715B">
      <w:pPr>
        <w:spacing w:before="240" w:line="240" w:lineRule="auto"/>
        <w:rPr>
          <w:rFonts w:eastAsia="Calibri"/>
          <w:caps/>
          <w:color w:val="000000" w:themeColor="text1"/>
          <w:sz w:val="28"/>
          <w:szCs w:val="22"/>
        </w:rPr>
      </w:pPr>
      <w:r w:rsidRPr="006B4DFC">
        <w:rPr>
          <w:rFonts w:ascii="Roboto" w:hAnsi="Roboto"/>
          <w:b/>
          <w:bCs/>
          <w:noProof/>
          <w:color w:val="000000" w:themeColor="text1"/>
          <w:sz w:val="36"/>
          <w:szCs w:val="36"/>
        </w:rPr>
        <mc:AlternateContent>
          <mc:Choice Requires="wps">
            <w:drawing>
              <wp:anchor distT="0" distB="0" distL="114300" distR="114300" simplePos="0" relativeHeight="251661312" behindDoc="0" locked="0" layoutInCell="1" allowOverlap="1" wp14:anchorId="6B0F9305" wp14:editId="4F88059A">
                <wp:simplePos x="0" y="0"/>
                <wp:positionH relativeFrom="margin">
                  <wp:align>right</wp:align>
                </wp:positionH>
                <wp:positionV relativeFrom="paragraph">
                  <wp:posOffset>355600</wp:posOffset>
                </wp:positionV>
                <wp:extent cx="6477000" cy="356235"/>
                <wp:effectExtent l="0" t="0" r="19050" b="24765"/>
                <wp:wrapNone/>
                <wp:docPr id="3" name="Text Box 3"/>
                <wp:cNvGraphicFramePr/>
                <a:graphic xmlns:a="http://schemas.openxmlformats.org/drawingml/2006/main">
                  <a:graphicData uri="http://schemas.microsoft.com/office/word/2010/wordprocessingShape">
                    <wps:wsp>
                      <wps:cNvSpPr txBox="1"/>
                      <wps:spPr>
                        <a:xfrm>
                          <a:off x="0" y="0"/>
                          <a:ext cx="6477000" cy="356235"/>
                        </a:xfrm>
                        <a:prstGeom prst="rect">
                          <a:avLst/>
                        </a:prstGeom>
                        <a:solidFill>
                          <a:schemeClr val="accent5">
                            <a:lumMod val="20000"/>
                            <a:lumOff val="80000"/>
                          </a:schemeClr>
                        </a:solidFill>
                        <a:ln w="6350">
                          <a:solidFill>
                            <a:prstClr val="black"/>
                          </a:solidFill>
                        </a:ln>
                      </wps:spPr>
                      <wps:txbx>
                        <w:txbxContent>
                          <w:p w14:paraId="463F075E" w14:textId="77777777" w:rsidR="002D715B" w:rsidRPr="00A00737" w:rsidRDefault="002D715B" w:rsidP="002D715B">
                            <w:pPr>
                              <w:jc w:val="center"/>
                              <w:rPr>
                                <w:sz w:val="28"/>
                                <w:szCs w:val="28"/>
                              </w:rPr>
                            </w:pPr>
                            <w:r w:rsidRPr="00A00737">
                              <w:rPr>
                                <w:bCs/>
                                <w:color w:val="000000" w:themeColor="text1"/>
                                <w:sz w:val="28"/>
                                <w:szCs w:val="28"/>
                              </w:rPr>
                              <w:t>ASSESSMENT CATEGORIES AND GRADE WEIGHTS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0F9305" id="Text Box 3" o:spid="_x0000_s1032" type="#_x0000_t202" style="position:absolute;margin-left:458.8pt;margin-top:28pt;width:510pt;height:28.05pt;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" fillcolor="#daeef3 [664]" strokeweight=".5pt">
                <v:textbox>
                  <w:txbxContent>
                    <w:p w14:paraId="463F075E" w14:textId="77777777" w:rsidR="002D715B" w:rsidRPr="00A00737" w:rsidRDefault="002D715B" w:rsidP="002D715B">
                      <w:pPr>
                        <w:jc w:val="center"/>
                        <w:rPr>
                          <w:sz w:val="28"/>
                          <w:szCs w:val="28"/>
                        </w:rPr>
                      </w:pPr>
                      <w:r w:rsidRPr="00A00737">
                        <w:rPr>
                          <w:bCs/>
                          <w:color w:val="000000" w:themeColor="text1"/>
                          <w:sz w:val="28"/>
                          <w:szCs w:val="28"/>
                        </w:rPr>
                        <w:t>ASSESSMENT CATEGORIES AND GRADE WEIGHTS</w:t>
                      </w:r>
                    </w:p>
                  </w:txbxContent>
                </v:textbox>
                <w10:wrap anchorx="margin"/>
              </v:shape>
            </w:pict>
          </mc:Fallback>
        </mc:AlternateContent>
      </w:r>
    </w:p>
    <w:p w14:paraId="17E33D03" w14:textId="77777777" w:rsidR="002D715B" w:rsidRDefault="002D715B" w:rsidP="002D715B">
      <w:pPr>
        <w:spacing w:before="240" w:line="240" w:lineRule="auto"/>
        <w:rPr>
          <w:rFonts w:eastAsia="Calibri"/>
          <w:caps/>
          <w:color w:val="000000" w:themeColor="text1"/>
          <w:sz w:val="28"/>
          <w:szCs w:val="22"/>
        </w:rPr>
      </w:pPr>
    </w:p>
    <w:p w14:paraId="2A24FA9C" w14:textId="77777777" w:rsidR="00BC6DEE" w:rsidRDefault="00BC6DEE" w:rsidP="00BC6DEE">
      <w:pPr>
        <w:spacing w:before="240"/>
        <w:jc w:val="both"/>
        <w:rPr>
          <w:rFonts w:eastAsia="Calibri"/>
          <w:color w:val="000000" w:themeColor="text1"/>
          <w:szCs w:val="22"/>
        </w:rPr>
      </w:pPr>
      <w:r w:rsidRPr="00281E9B">
        <w:rPr>
          <w:rFonts w:eastAsia="Calibri"/>
          <w:color w:val="000000" w:themeColor="text1"/>
          <w:szCs w:val="22"/>
        </w:rPr>
        <w:t xml:space="preserve">Assignments and due dates are announced in class, </w:t>
      </w:r>
      <w:r>
        <w:rPr>
          <w:rFonts w:eastAsia="Calibri"/>
          <w:color w:val="000000" w:themeColor="text1"/>
          <w:szCs w:val="22"/>
        </w:rPr>
        <w:t>i</w:t>
      </w:r>
      <w:r w:rsidRPr="00281E9B">
        <w:rPr>
          <w:rFonts w:eastAsia="Calibri"/>
          <w:color w:val="000000" w:themeColor="text1"/>
          <w:szCs w:val="22"/>
        </w:rPr>
        <w:t xml:space="preserve">n Canvas and in the course calendar. </w:t>
      </w:r>
    </w:p>
    <w:p w14:paraId="086A1411" w14:textId="5C9DFB09" w:rsidR="00D10BAB" w:rsidRPr="00C47F36" w:rsidRDefault="00DF3A46" w:rsidP="00D10BAB">
      <w:pPr>
        <w:spacing w:before="240"/>
        <w:rPr>
          <w:rFonts w:eastAsia="Calibri"/>
          <w:b/>
          <w:bCs/>
          <w:color w:val="000000" w:themeColor="text1"/>
          <w:szCs w:val="22"/>
        </w:rPr>
      </w:pPr>
      <w:r w:rsidRPr="00C47F36">
        <w:rPr>
          <w:rFonts w:eastAsia="Calibri"/>
          <w:b/>
          <w:bCs/>
          <w:color w:val="000000" w:themeColor="text1"/>
          <w:szCs w:val="22"/>
        </w:rPr>
        <w:t>Produc</w:t>
      </w:r>
      <w:r w:rsidR="0031670F" w:rsidRPr="00C47F36">
        <w:rPr>
          <w:rFonts w:eastAsia="Calibri"/>
          <w:b/>
          <w:bCs/>
          <w:color w:val="000000" w:themeColor="text1"/>
          <w:szCs w:val="22"/>
        </w:rPr>
        <w:t>tion</w:t>
      </w:r>
      <w:r w:rsidRPr="00C47F36">
        <w:rPr>
          <w:rFonts w:eastAsia="Calibri"/>
          <w:b/>
          <w:bCs/>
          <w:color w:val="000000" w:themeColor="text1"/>
          <w:szCs w:val="22"/>
        </w:rPr>
        <w:t xml:space="preserve"> (</w:t>
      </w:r>
      <w:r w:rsidR="00D10BAB" w:rsidRPr="00C47F36">
        <w:rPr>
          <w:rFonts w:eastAsia="Calibri"/>
          <w:b/>
          <w:bCs/>
          <w:color w:val="000000" w:themeColor="text1"/>
          <w:szCs w:val="22"/>
        </w:rPr>
        <w:t>A</w:t>
      </w:r>
      <w:r w:rsidR="0031670F" w:rsidRPr="00C47F36">
        <w:rPr>
          <w:rFonts w:eastAsia="Calibri"/>
          <w:b/>
          <w:bCs/>
          <w:color w:val="000000" w:themeColor="text1"/>
          <w:szCs w:val="22"/>
        </w:rPr>
        <w:t>ttendance</w:t>
      </w:r>
      <w:r w:rsidR="00D10BAB" w:rsidRPr="00C47F36">
        <w:rPr>
          <w:rFonts w:eastAsia="Calibri"/>
          <w:b/>
          <w:bCs/>
          <w:color w:val="000000" w:themeColor="text1"/>
          <w:szCs w:val="22"/>
        </w:rPr>
        <w:t xml:space="preserve"> </w:t>
      </w:r>
      <w:r w:rsidR="0031670F" w:rsidRPr="00C47F36">
        <w:rPr>
          <w:rFonts w:eastAsia="Calibri"/>
          <w:b/>
          <w:bCs/>
          <w:color w:val="000000" w:themeColor="text1"/>
          <w:szCs w:val="22"/>
        </w:rPr>
        <w:t>&amp;</w:t>
      </w:r>
      <w:r w:rsidR="00D10BAB" w:rsidRPr="00C47F36">
        <w:rPr>
          <w:rFonts w:eastAsia="Calibri"/>
          <w:b/>
          <w:bCs/>
          <w:color w:val="000000" w:themeColor="text1"/>
          <w:szCs w:val="22"/>
        </w:rPr>
        <w:t xml:space="preserve"> </w:t>
      </w:r>
      <w:r w:rsidR="0031670F" w:rsidRPr="00C47F36">
        <w:rPr>
          <w:rFonts w:eastAsia="Calibri"/>
          <w:b/>
          <w:bCs/>
          <w:color w:val="000000" w:themeColor="text1"/>
          <w:szCs w:val="22"/>
        </w:rPr>
        <w:t>P</w:t>
      </w:r>
      <w:r w:rsidR="00D10BAB" w:rsidRPr="00C47F36">
        <w:rPr>
          <w:rFonts w:eastAsia="Calibri"/>
          <w:b/>
          <w:bCs/>
          <w:color w:val="000000" w:themeColor="text1"/>
          <w:szCs w:val="22"/>
        </w:rPr>
        <w:t>articipa</w:t>
      </w:r>
      <w:r w:rsidR="0031670F" w:rsidRPr="00C47F36">
        <w:rPr>
          <w:rFonts w:eastAsia="Calibri"/>
          <w:b/>
          <w:bCs/>
          <w:color w:val="000000" w:themeColor="text1"/>
          <w:szCs w:val="22"/>
        </w:rPr>
        <w:t>tio</w:t>
      </w:r>
      <w:r w:rsidR="00D10BAB" w:rsidRPr="00C47F36">
        <w:rPr>
          <w:rFonts w:eastAsia="Calibri"/>
          <w:b/>
          <w:bCs/>
          <w:color w:val="000000" w:themeColor="text1"/>
          <w:szCs w:val="22"/>
        </w:rPr>
        <w:t>n</w:t>
      </w:r>
      <w:r w:rsidRPr="00C47F36">
        <w:rPr>
          <w:rFonts w:eastAsia="Calibri"/>
          <w:b/>
          <w:bCs/>
          <w:color w:val="000000" w:themeColor="text1"/>
          <w:szCs w:val="22"/>
        </w:rPr>
        <w:t>)</w:t>
      </w:r>
      <w:r w:rsidR="00D10BAB" w:rsidRPr="00C47F36">
        <w:rPr>
          <w:rFonts w:eastAsia="Calibri"/>
          <w:b/>
          <w:bCs/>
          <w:color w:val="000000" w:themeColor="text1"/>
          <w:szCs w:val="22"/>
        </w:rPr>
        <w:t xml:space="preserve"> </w:t>
      </w:r>
      <w:r w:rsidR="00AD2D85" w:rsidRPr="00C47F36">
        <w:rPr>
          <w:rFonts w:eastAsia="Calibri"/>
          <w:b/>
          <w:bCs/>
          <w:color w:val="000000" w:themeColor="text1"/>
          <w:szCs w:val="22"/>
        </w:rPr>
        <w:t>(</w:t>
      </w:r>
      <w:r w:rsidR="00D10BAB" w:rsidRPr="00C47F36">
        <w:rPr>
          <w:rFonts w:eastAsia="Calibri"/>
          <w:b/>
          <w:bCs/>
          <w:color w:val="000000" w:themeColor="text1"/>
          <w:szCs w:val="22"/>
        </w:rPr>
        <w:t>15%</w:t>
      </w:r>
      <w:r w:rsidR="00AD2D85" w:rsidRPr="00C47F36">
        <w:rPr>
          <w:rFonts w:eastAsia="Calibri"/>
          <w:b/>
          <w:bCs/>
          <w:color w:val="000000" w:themeColor="text1"/>
          <w:szCs w:val="22"/>
        </w:rPr>
        <w:t>)</w:t>
      </w:r>
    </w:p>
    <w:p w14:paraId="689087FF" w14:textId="77777777" w:rsidR="00D10BAB" w:rsidRPr="00D10BAB" w:rsidRDefault="00D10BAB" w:rsidP="00D10BAB">
      <w:pPr>
        <w:spacing w:before="240"/>
        <w:rPr>
          <w:rFonts w:eastAsia="Calibri"/>
          <w:color w:val="000000" w:themeColor="text1"/>
          <w:szCs w:val="22"/>
        </w:rPr>
      </w:pPr>
      <w:r w:rsidRPr="00D10BAB">
        <w:rPr>
          <w:rFonts w:eastAsia="Calibri"/>
          <w:color w:val="000000" w:themeColor="text1"/>
          <w:szCs w:val="22"/>
        </w:rPr>
        <w:t>Consistent attendance and active participation are essential in a communicative language course. This grade reflects both your presence in class and your engagement with the learning process.</w:t>
      </w:r>
    </w:p>
    <w:p w14:paraId="3AADB436" w14:textId="77777777" w:rsidR="00BF7287" w:rsidRDefault="00BF7287" w:rsidP="00D10BAB">
      <w:pPr>
        <w:spacing w:before="240"/>
        <w:rPr>
          <w:rFonts w:eastAsia="Calibri"/>
          <w:b/>
          <w:bCs/>
          <w:color w:val="000000" w:themeColor="text1"/>
          <w:szCs w:val="22"/>
        </w:rPr>
      </w:pPr>
    </w:p>
    <w:p w14:paraId="0BBE27D8" w14:textId="3573D060" w:rsidR="00D10BAB" w:rsidRPr="00D10BAB" w:rsidRDefault="00D10BAB" w:rsidP="00D10BAB">
      <w:pPr>
        <w:spacing w:before="240"/>
        <w:rPr>
          <w:rFonts w:eastAsia="Calibri"/>
          <w:b/>
          <w:bCs/>
          <w:color w:val="000000" w:themeColor="text1"/>
          <w:szCs w:val="22"/>
        </w:rPr>
      </w:pPr>
      <w:r w:rsidRPr="00D10BAB">
        <w:rPr>
          <w:rFonts w:eastAsia="Calibri"/>
          <w:b/>
          <w:bCs/>
          <w:color w:val="000000" w:themeColor="text1"/>
          <w:szCs w:val="22"/>
        </w:rPr>
        <w:t>A</w:t>
      </w:r>
      <w:r w:rsidR="0031670F">
        <w:rPr>
          <w:rFonts w:eastAsia="Calibri"/>
          <w:b/>
          <w:bCs/>
          <w:color w:val="000000" w:themeColor="text1"/>
          <w:szCs w:val="22"/>
        </w:rPr>
        <w:t>ttendance</w:t>
      </w:r>
    </w:p>
    <w:p w14:paraId="388AFAD4" w14:textId="46C5573B" w:rsidR="00501A2B" w:rsidRDefault="00501A2B" w:rsidP="00501A2B">
      <w:pPr>
        <w:spacing w:before="240" w:after="120"/>
        <w:rPr>
          <w:rFonts w:eastAsia="Calibri"/>
          <w:color w:val="000000" w:themeColor="text1"/>
          <w:szCs w:val="22"/>
        </w:rPr>
      </w:pPr>
      <w:r w:rsidRPr="00D10BAB">
        <w:rPr>
          <w:rFonts w:eastAsia="Calibri"/>
          <w:color w:val="000000" w:themeColor="text1"/>
          <w:szCs w:val="22"/>
        </w:rPr>
        <w:t>Students are expected to attend class regularly and arrive on time. To minimize the impact of occasional conflicts, you are allowed </w:t>
      </w:r>
      <w:r>
        <w:rPr>
          <w:rFonts w:eastAsia="Calibri"/>
          <w:b/>
          <w:bCs/>
          <w:color w:val="000000" w:themeColor="text1"/>
          <w:szCs w:val="22"/>
        </w:rPr>
        <w:t>two</w:t>
      </w:r>
      <w:r w:rsidRPr="00D10BAB">
        <w:rPr>
          <w:rFonts w:eastAsia="Calibri"/>
          <w:b/>
          <w:bCs/>
          <w:color w:val="000000" w:themeColor="text1"/>
          <w:szCs w:val="22"/>
        </w:rPr>
        <w:t xml:space="preserve"> (</w:t>
      </w:r>
      <w:r>
        <w:rPr>
          <w:rFonts w:eastAsia="Calibri"/>
          <w:b/>
          <w:bCs/>
          <w:color w:val="000000" w:themeColor="text1"/>
          <w:szCs w:val="22"/>
        </w:rPr>
        <w:t>2</w:t>
      </w:r>
      <w:r w:rsidRPr="00D10BAB">
        <w:rPr>
          <w:rFonts w:eastAsia="Calibri"/>
          <w:b/>
          <w:bCs/>
          <w:color w:val="000000" w:themeColor="text1"/>
          <w:szCs w:val="22"/>
        </w:rPr>
        <w:t xml:space="preserve">) </w:t>
      </w:r>
      <w:r>
        <w:rPr>
          <w:rFonts w:eastAsia="Calibri"/>
          <w:b/>
          <w:bCs/>
          <w:color w:val="000000" w:themeColor="text1"/>
          <w:szCs w:val="22"/>
        </w:rPr>
        <w:t xml:space="preserve">class </w:t>
      </w:r>
      <w:r w:rsidRPr="00D10BAB">
        <w:rPr>
          <w:rFonts w:eastAsia="Calibri"/>
          <w:b/>
          <w:bCs/>
          <w:color w:val="000000" w:themeColor="text1"/>
          <w:szCs w:val="22"/>
        </w:rPr>
        <w:t>absences</w:t>
      </w:r>
      <w:r w:rsidRPr="00D10BAB">
        <w:rPr>
          <w:rFonts w:eastAsia="Calibri"/>
          <w:color w:val="000000" w:themeColor="text1"/>
          <w:szCs w:val="22"/>
        </w:rPr>
        <w:t> </w:t>
      </w:r>
      <w:r>
        <w:rPr>
          <w:szCs w:val="22"/>
        </w:rPr>
        <w:t>(or four 50-minute period absences)</w:t>
      </w:r>
      <w:r w:rsidRPr="00281E9B">
        <w:rPr>
          <w:szCs w:val="22"/>
        </w:rPr>
        <w:t xml:space="preserve"> </w:t>
      </w:r>
      <w:r w:rsidRPr="00D10BAB">
        <w:rPr>
          <w:rFonts w:eastAsia="Calibri"/>
          <w:color w:val="000000" w:themeColor="text1"/>
          <w:szCs w:val="22"/>
        </w:rPr>
        <w:t>for any reason without penalty. These may include:</w:t>
      </w:r>
    </w:p>
    <w:p w14:paraId="6C32C36A" w14:textId="77777777" w:rsidR="00BF7287" w:rsidRPr="00BF7287" w:rsidRDefault="00BF7287" w:rsidP="007843DA">
      <w:pPr>
        <w:pStyle w:val="Body1"/>
        <w:numPr>
          <w:ilvl w:val="0"/>
          <w:numId w:val="29"/>
        </w:numPr>
        <w:spacing w:line="276" w:lineRule="auto"/>
        <w:rPr>
          <w:rFonts w:ascii="Arial" w:hAnsi="Arial" w:cs="Arial"/>
          <w:bCs/>
          <w:sz w:val="22"/>
          <w:szCs w:val="22"/>
        </w:rPr>
      </w:pPr>
      <w:r w:rsidRPr="00BF7287">
        <w:rPr>
          <w:rFonts w:ascii="Arial" w:hAnsi="Arial" w:cs="Arial"/>
          <w:bCs/>
          <w:sz w:val="22"/>
          <w:szCs w:val="22"/>
        </w:rPr>
        <w:t>You feel unwell and prefer not to attend class.</w:t>
      </w:r>
    </w:p>
    <w:p w14:paraId="727FA46E" w14:textId="77777777" w:rsidR="00BF7287" w:rsidRPr="00BF7287" w:rsidRDefault="00BF7287" w:rsidP="007843DA">
      <w:pPr>
        <w:pStyle w:val="Body1"/>
        <w:numPr>
          <w:ilvl w:val="0"/>
          <w:numId w:val="29"/>
        </w:numPr>
        <w:spacing w:line="276" w:lineRule="auto"/>
        <w:rPr>
          <w:rFonts w:ascii="Arial" w:hAnsi="Arial" w:cs="Arial"/>
          <w:bCs/>
          <w:sz w:val="22"/>
          <w:szCs w:val="22"/>
        </w:rPr>
      </w:pPr>
      <w:r w:rsidRPr="00BF7287">
        <w:rPr>
          <w:rFonts w:ascii="Arial" w:hAnsi="Arial" w:cs="Arial"/>
          <w:bCs/>
          <w:sz w:val="22"/>
          <w:szCs w:val="22"/>
        </w:rPr>
        <w:t>You are very busy with university course work and prefer not to attend class.</w:t>
      </w:r>
    </w:p>
    <w:p w14:paraId="25D3F198" w14:textId="77777777" w:rsidR="00BF7287" w:rsidRPr="00BF7287" w:rsidRDefault="00BF7287" w:rsidP="007843DA">
      <w:pPr>
        <w:pStyle w:val="Body1"/>
        <w:numPr>
          <w:ilvl w:val="0"/>
          <w:numId w:val="29"/>
        </w:numPr>
        <w:spacing w:line="276" w:lineRule="auto"/>
        <w:rPr>
          <w:rFonts w:ascii="Arial" w:hAnsi="Arial" w:cs="Arial"/>
          <w:bCs/>
          <w:sz w:val="22"/>
          <w:szCs w:val="22"/>
        </w:rPr>
      </w:pPr>
      <w:r w:rsidRPr="00BF7287">
        <w:rPr>
          <w:rFonts w:ascii="Arial" w:hAnsi="Arial" w:cs="Arial"/>
          <w:bCs/>
          <w:sz w:val="22"/>
          <w:szCs w:val="22"/>
        </w:rPr>
        <w:t>Your family/friends are visiting.</w:t>
      </w:r>
    </w:p>
    <w:p w14:paraId="4EE821C5" w14:textId="77777777" w:rsidR="00BF7287" w:rsidRPr="00BF7287" w:rsidRDefault="00BF7287" w:rsidP="007843DA">
      <w:pPr>
        <w:pStyle w:val="Body1"/>
        <w:numPr>
          <w:ilvl w:val="0"/>
          <w:numId w:val="29"/>
        </w:numPr>
        <w:spacing w:line="276" w:lineRule="auto"/>
        <w:rPr>
          <w:rFonts w:ascii="Arial" w:hAnsi="Arial" w:cs="Arial"/>
          <w:bCs/>
          <w:sz w:val="22"/>
          <w:szCs w:val="22"/>
        </w:rPr>
      </w:pPr>
      <w:r w:rsidRPr="00BF7287">
        <w:rPr>
          <w:rFonts w:ascii="Arial" w:hAnsi="Arial" w:cs="Arial"/>
          <w:bCs/>
          <w:sz w:val="22"/>
          <w:szCs w:val="22"/>
        </w:rPr>
        <w:t>You have a conflict with your work schedule that day.</w:t>
      </w:r>
    </w:p>
    <w:p w14:paraId="3A645C55" w14:textId="77777777" w:rsidR="00BF7287" w:rsidRPr="00BF7287" w:rsidRDefault="00BF7287" w:rsidP="007843DA">
      <w:pPr>
        <w:pStyle w:val="Body1"/>
        <w:numPr>
          <w:ilvl w:val="0"/>
          <w:numId w:val="29"/>
        </w:numPr>
        <w:spacing w:line="276" w:lineRule="auto"/>
        <w:rPr>
          <w:rFonts w:ascii="Arial" w:hAnsi="Arial" w:cs="Arial"/>
          <w:bCs/>
          <w:sz w:val="22"/>
          <w:szCs w:val="22"/>
        </w:rPr>
      </w:pPr>
      <w:r w:rsidRPr="00BF7287">
        <w:rPr>
          <w:rFonts w:ascii="Arial" w:hAnsi="Arial" w:cs="Arial"/>
          <w:bCs/>
          <w:sz w:val="22"/>
          <w:szCs w:val="22"/>
        </w:rPr>
        <w:t>Traveling.</w:t>
      </w:r>
    </w:p>
    <w:p w14:paraId="231D88BA" w14:textId="4BB137B6" w:rsidR="00D10BAB" w:rsidRPr="00D12784" w:rsidRDefault="00D10BAB" w:rsidP="007843DA">
      <w:pPr>
        <w:pStyle w:val="Body1"/>
        <w:numPr>
          <w:ilvl w:val="0"/>
          <w:numId w:val="29"/>
        </w:numPr>
        <w:spacing w:line="276" w:lineRule="auto"/>
        <w:rPr>
          <w:rFonts w:ascii="Arial" w:hAnsi="Arial" w:cs="Arial"/>
          <w:bCs/>
          <w:sz w:val="22"/>
          <w:szCs w:val="22"/>
        </w:rPr>
      </w:pPr>
      <w:r w:rsidRPr="00BF7287">
        <w:rPr>
          <w:rFonts w:ascii="Arial" w:eastAsia="Calibri" w:hAnsi="Arial" w:cs="Arial"/>
          <w:color w:val="000000" w:themeColor="text1"/>
          <w:sz w:val="22"/>
          <w:szCs w:val="22"/>
        </w:rPr>
        <w:t>Other personal reasons</w:t>
      </w:r>
      <w:r w:rsidR="00BF7287" w:rsidRPr="00BF7287">
        <w:rPr>
          <w:rFonts w:ascii="Arial" w:eastAsia="Calibri" w:hAnsi="Arial" w:cs="Arial"/>
          <w:color w:val="000000" w:themeColor="text1"/>
          <w:sz w:val="22"/>
          <w:szCs w:val="22"/>
        </w:rPr>
        <w:t>.</w:t>
      </w:r>
    </w:p>
    <w:p w14:paraId="73977FE0" w14:textId="77777777" w:rsidR="00D12784" w:rsidRDefault="00D12784" w:rsidP="00D12784">
      <w:pPr>
        <w:pStyle w:val="Body1"/>
        <w:rPr>
          <w:rFonts w:ascii="Arial" w:eastAsia="Calibri" w:hAnsi="Arial" w:cs="Arial"/>
          <w:color w:val="000000" w:themeColor="text1"/>
          <w:sz w:val="22"/>
          <w:szCs w:val="22"/>
        </w:rPr>
      </w:pPr>
    </w:p>
    <w:p w14:paraId="410FBA84" w14:textId="7EFB4F23" w:rsidR="00D12784" w:rsidRPr="00D12784" w:rsidRDefault="00D12784" w:rsidP="00D12784">
      <w:pPr>
        <w:pStyle w:val="Body1"/>
        <w:spacing w:line="276" w:lineRule="auto"/>
        <w:rPr>
          <w:rFonts w:ascii="Arial" w:hAnsi="Arial" w:cs="Arial"/>
          <w:bCs/>
          <w:sz w:val="22"/>
          <w:szCs w:val="22"/>
        </w:rPr>
      </w:pPr>
      <w:r w:rsidRPr="00D12784">
        <w:rPr>
          <w:rFonts w:ascii="Arial" w:hAnsi="Arial" w:cs="Arial"/>
          <w:bCs/>
          <w:sz w:val="22"/>
          <w:szCs w:val="22"/>
        </w:rPr>
        <w:t xml:space="preserve">These </w:t>
      </w:r>
      <w:r w:rsidR="00C83E0E">
        <w:rPr>
          <w:rFonts w:ascii="Arial" w:hAnsi="Arial" w:cs="Arial"/>
          <w:bCs/>
          <w:sz w:val="22"/>
          <w:szCs w:val="22"/>
        </w:rPr>
        <w:t>two</w:t>
      </w:r>
      <w:r w:rsidRPr="00D12784">
        <w:rPr>
          <w:rFonts w:ascii="Arial" w:hAnsi="Arial" w:cs="Arial"/>
          <w:bCs/>
          <w:sz w:val="22"/>
          <w:szCs w:val="22"/>
        </w:rPr>
        <w:t xml:space="preserve"> absences are intended for </w:t>
      </w:r>
      <w:r w:rsidRPr="00D12784">
        <w:rPr>
          <w:rFonts w:ascii="Arial" w:hAnsi="Arial" w:cs="Arial"/>
          <w:b/>
          <w:sz w:val="22"/>
          <w:szCs w:val="22"/>
        </w:rPr>
        <w:t>occasional situations</w:t>
      </w:r>
      <w:r w:rsidRPr="00D12784">
        <w:rPr>
          <w:rFonts w:ascii="Arial" w:hAnsi="Arial" w:cs="Arial"/>
          <w:bCs/>
          <w:sz w:val="22"/>
          <w:szCs w:val="22"/>
        </w:rPr>
        <w:t xml:space="preserve">. If you experience an illness that requires multiple days of absence, undergo surgery with extended recovery, or face an emergency, please communicate with your instructor </w:t>
      </w:r>
      <w:r w:rsidRPr="00D12784">
        <w:rPr>
          <w:rFonts w:ascii="Arial" w:hAnsi="Arial" w:cs="Arial"/>
          <w:b/>
          <w:sz w:val="22"/>
          <w:szCs w:val="22"/>
        </w:rPr>
        <w:t>as soon as possible</w:t>
      </w:r>
      <w:r w:rsidRPr="00D12784">
        <w:rPr>
          <w:rFonts w:ascii="Arial" w:hAnsi="Arial" w:cs="Arial"/>
          <w:bCs/>
          <w:sz w:val="22"/>
          <w:szCs w:val="22"/>
        </w:rPr>
        <w:t>. These situations will be considered on a case-by-case basis and may not count toward the four allowed absences.</w:t>
      </w:r>
    </w:p>
    <w:p w14:paraId="3F1318CB" w14:textId="7F0645C8" w:rsidR="00D10BAB" w:rsidRPr="00D10BAB" w:rsidRDefault="00D10BAB" w:rsidP="00D10BAB">
      <w:pPr>
        <w:spacing w:before="240"/>
        <w:rPr>
          <w:rFonts w:eastAsia="Calibri"/>
          <w:color w:val="000000" w:themeColor="text1"/>
          <w:szCs w:val="22"/>
        </w:rPr>
      </w:pPr>
      <w:r w:rsidRPr="00D10BAB">
        <w:rPr>
          <w:rFonts w:eastAsia="Calibri"/>
          <w:color w:val="000000" w:themeColor="text1"/>
          <w:szCs w:val="22"/>
        </w:rPr>
        <w:t xml:space="preserve">Each absence beyond the </w:t>
      </w:r>
      <w:r w:rsidR="00C83E0E">
        <w:rPr>
          <w:rFonts w:eastAsia="Calibri"/>
          <w:color w:val="000000" w:themeColor="text1"/>
          <w:szCs w:val="22"/>
        </w:rPr>
        <w:t>two</w:t>
      </w:r>
      <w:r w:rsidRPr="00D10BAB">
        <w:rPr>
          <w:rFonts w:eastAsia="Calibri"/>
          <w:color w:val="000000" w:themeColor="text1"/>
          <w:szCs w:val="22"/>
        </w:rPr>
        <w:t xml:space="preserve"> allowed will affect your grade.</w:t>
      </w:r>
      <w:r w:rsidRPr="00D10BAB">
        <w:rPr>
          <w:rFonts w:eastAsia="Calibri"/>
          <w:color w:val="000000" w:themeColor="text1"/>
          <w:szCs w:val="22"/>
        </w:rPr>
        <w:br/>
        <w:t>Pre-arranged university-approved absences (e.g., religious holidays or university-sponsored events) must be reported during the </w:t>
      </w:r>
      <w:r w:rsidRPr="00D10BAB">
        <w:rPr>
          <w:rFonts w:eastAsia="Calibri"/>
          <w:b/>
          <w:bCs/>
          <w:color w:val="000000" w:themeColor="text1"/>
          <w:szCs w:val="22"/>
        </w:rPr>
        <w:t>first two weeks of class</w:t>
      </w:r>
      <w:r w:rsidRPr="00D10BAB">
        <w:rPr>
          <w:rFonts w:eastAsia="Calibri"/>
          <w:color w:val="000000" w:themeColor="text1"/>
          <w:szCs w:val="22"/>
        </w:rPr>
        <w:t xml:space="preserve">. </w:t>
      </w:r>
    </w:p>
    <w:p w14:paraId="5AAAF9B0" w14:textId="307AE533" w:rsidR="00D10BAB" w:rsidRPr="00D10BAB" w:rsidRDefault="00BF7287" w:rsidP="00D10BAB">
      <w:pPr>
        <w:spacing w:before="240"/>
        <w:rPr>
          <w:rFonts w:eastAsia="Calibri"/>
          <w:color w:val="000000" w:themeColor="text1"/>
          <w:szCs w:val="22"/>
        </w:rPr>
      </w:pPr>
      <w:r w:rsidRPr="00BF7287">
        <w:rPr>
          <w:rFonts w:eastAsia="Calibri"/>
          <w:b/>
          <w:bCs/>
          <w:color w:val="000000" w:themeColor="text1"/>
          <w:szCs w:val="22"/>
        </w:rPr>
        <w:t>Large number of absences:</w:t>
      </w:r>
      <w:r>
        <w:rPr>
          <w:rFonts w:eastAsia="Calibri"/>
          <w:color w:val="000000" w:themeColor="text1"/>
          <w:szCs w:val="22"/>
        </w:rPr>
        <w:t xml:space="preserve"> </w:t>
      </w:r>
      <w:r w:rsidR="00D10BAB" w:rsidRPr="00D10BAB">
        <w:rPr>
          <w:rFonts w:eastAsia="Calibri"/>
          <w:color w:val="000000" w:themeColor="text1"/>
          <w:szCs w:val="22"/>
        </w:rPr>
        <w:t>If you accumulate a large number of absences, your instructor may contact the </w:t>
      </w:r>
      <w:hyperlink r:id="rId9" w:history="1">
        <w:r w:rsidRPr="004F042C">
          <w:rPr>
            <w:rStyle w:val="Hyperlink"/>
            <w:szCs w:val="22"/>
          </w:rPr>
          <w:t>Office of Student Assistance and Support</w:t>
        </w:r>
      </w:hyperlink>
      <w:r w:rsidRPr="00D10BAB">
        <w:rPr>
          <w:rFonts w:eastAsia="Calibri"/>
          <w:color w:val="000000" w:themeColor="text1"/>
          <w:szCs w:val="22"/>
        </w:rPr>
        <w:t xml:space="preserve"> </w:t>
      </w:r>
      <w:r w:rsidR="00D10BAB" w:rsidRPr="00D10BAB">
        <w:rPr>
          <w:rFonts w:eastAsia="Calibri"/>
          <w:color w:val="000000" w:themeColor="text1"/>
          <w:szCs w:val="22"/>
        </w:rPr>
        <w:t>and/or the </w:t>
      </w:r>
      <w:hyperlink r:id="rId10" w:history="1">
        <w:r w:rsidRPr="00C677C5">
          <w:rPr>
            <w:rStyle w:val="Hyperlink"/>
            <w:szCs w:val="22"/>
          </w:rPr>
          <w:t>McBurney</w:t>
        </w:r>
        <w:r w:rsidRPr="00C677C5">
          <w:rPr>
            <w:rStyle w:val="Hyperlink"/>
            <w:spacing w:val="-4"/>
            <w:szCs w:val="22"/>
          </w:rPr>
          <w:t xml:space="preserve"> </w:t>
        </w:r>
        <w:r w:rsidRPr="00C677C5">
          <w:rPr>
            <w:rStyle w:val="Hyperlink"/>
            <w:szCs w:val="22"/>
          </w:rPr>
          <w:t>Disability</w:t>
        </w:r>
        <w:r w:rsidRPr="00C677C5">
          <w:rPr>
            <w:rStyle w:val="Hyperlink"/>
            <w:spacing w:val="-4"/>
            <w:szCs w:val="22"/>
          </w:rPr>
          <w:t xml:space="preserve"> </w:t>
        </w:r>
        <w:r w:rsidRPr="00C677C5">
          <w:rPr>
            <w:rStyle w:val="Hyperlink"/>
            <w:szCs w:val="22"/>
          </w:rPr>
          <w:t>Resource</w:t>
        </w:r>
        <w:r w:rsidRPr="00C677C5">
          <w:rPr>
            <w:rStyle w:val="Hyperlink"/>
            <w:spacing w:val="-4"/>
            <w:szCs w:val="22"/>
          </w:rPr>
          <w:t xml:space="preserve"> </w:t>
        </w:r>
        <w:r w:rsidRPr="00C677C5">
          <w:rPr>
            <w:rStyle w:val="Hyperlink"/>
            <w:szCs w:val="22"/>
          </w:rPr>
          <w:t>Center</w:t>
        </w:r>
      </w:hyperlink>
      <w:r w:rsidRPr="00C677C5">
        <w:rPr>
          <w:spacing w:val="-4"/>
          <w:szCs w:val="22"/>
        </w:rPr>
        <w:t xml:space="preserve"> </w:t>
      </w:r>
      <w:r w:rsidR="00D10BAB" w:rsidRPr="00D10BAB">
        <w:rPr>
          <w:rFonts w:eastAsia="Calibri"/>
          <w:color w:val="000000" w:themeColor="text1"/>
          <w:szCs w:val="22"/>
        </w:rPr>
        <w:t>(if applicable) to ensure you receive appropriate support.</w:t>
      </w:r>
    </w:p>
    <w:p w14:paraId="6C39BBE3" w14:textId="6E2BCC93" w:rsidR="00D10BAB" w:rsidRPr="00D10BAB" w:rsidRDefault="00D10BAB" w:rsidP="00D10BAB">
      <w:pPr>
        <w:spacing w:before="240"/>
        <w:rPr>
          <w:rFonts w:eastAsia="Calibri"/>
          <w:b/>
          <w:bCs/>
          <w:color w:val="000000" w:themeColor="text1"/>
          <w:szCs w:val="22"/>
        </w:rPr>
      </w:pPr>
      <w:r w:rsidRPr="00D10BAB">
        <w:rPr>
          <w:rFonts w:eastAsia="Calibri"/>
          <w:b/>
          <w:bCs/>
          <w:color w:val="000000" w:themeColor="text1"/>
          <w:szCs w:val="22"/>
        </w:rPr>
        <w:t>Particip</w:t>
      </w:r>
      <w:r w:rsidR="0031670F">
        <w:rPr>
          <w:rFonts w:eastAsia="Calibri"/>
          <w:b/>
          <w:bCs/>
          <w:color w:val="000000" w:themeColor="text1"/>
          <w:szCs w:val="22"/>
        </w:rPr>
        <w:t>ation</w:t>
      </w:r>
    </w:p>
    <w:p w14:paraId="7DE9E354" w14:textId="77777777" w:rsidR="00D10BAB" w:rsidRPr="00D10BAB" w:rsidRDefault="00D10BAB" w:rsidP="00D10BAB">
      <w:pPr>
        <w:spacing w:before="240"/>
        <w:rPr>
          <w:rFonts w:eastAsia="Calibri"/>
          <w:color w:val="000000" w:themeColor="text1"/>
          <w:szCs w:val="22"/>
        </w:rPr>
      </w:pPr>
      <w:r w:rsidRPr="00D10BAB">
        <w:rPr>
          <w:rFonts w:eastAsia="Calibri"/>
          <w:color w:val="000000" w:themeColor="text1"/>
          <w:szCs w:val="22"/>
        </w:rPr>
        <w:t>Active participation is key to becoming a successful language learner. Students are expected to engage meaningfully in every class session. Participation includes:</w:t>
      </w:r>
    </w:p>
    <w:p w14:paraId="6A7E7900" w14:textId="77777777" w:rsidR="007843DA" w:rsidRDefault="007843DA" w:rsidP="006F7C4A">
      <w:pPr>
        <w:numPr>
          <w:ilvl w:val="0"/>
          <w:numId w:val="31"/>
        </w:numPr>
        <w:spacing w:before="240"/>
        <w:rPr>
          <w:rFonts w:eastAsia="Calibri"/>
          <w:color w:val="000000" w:themeColor="text1"/>
          <w:szCs w:val="22"/>
        </w:rPr>
      </w:pPr>
      <w:r w:rsidRPr="007843DA">
        <w:rPr>
          <w:rFonts w:eastAsia="Calibri"/>
          <w:color w:val="000000" w:themeColor="text1"/>
          <w:szCs w:val="22"/>
        </w:rPr>
        <w:t>Maintaining focus and avoiding in-class multitasking (e.g., not checking your phone, texting, or using your laptop/tablet for activities unrelated to class).</w:t>
      </w:r>
    </w:p>
    <w:p w14:paraId="235933BE" w14:textId="77777777" w:rsidR="007843DA" w:rsidRPr="00C23B99" w:rsidRDefault="007843DA" w:rsidP="006F7C4A">
      <w:pPr>
        <w:pStyle w:val="ListParagraph"/>
        <w:numPr>
          <w:ilvl w:val="0"/>
          <w:numId w:val="31"/>
        </w:numPr>
        <w:autoSpaceDE w:val="0"/>
        <w:autoSpaceDN w:val="0"/>
        <w:adjustRightInd w:val="0"/>
        <w:ind w:right="-180"/>
        <w:rPr>
          <w:szCs w:val="22"/>
        </w:rPr>
      </w:pPr>
      <w:r>
        <w:rPr>
          <w:szCs w:val="22"/>
        </w:rPr>
        <w:t>Using</w:t>
      </w:r>
      <w:r w:rsidRPr="00C23B99">
        <w:rPr>
          <w:szCs w:val="22"/>
        </w:rPr>
        <w:t xml:space="preserve"> Spa</w:t>
      </w:r>
      <w:r>
        <w:rPr>
          <w:szCs w:val="22"/>
        </w:rPr>
        <w:t>nish in every class session</w:t>
      </w:r>
      <w:r w:rsidRPr="00C23B99">
        <w:rPr>
          <w:szCs w:val="22"/>
        </w:rPr>
        <w:t>.</w:t>
      </w:r>
    </w:p>
    <w:p w14:paraId="3022B406" w14:textId="77777777" w:rsidR="007843DA" w:rsidRPr="00C23B99" w:rsidRDefault="007843DA" w:rsidP="006F7C4A">
      <w:pPr>
        <w:pStyle w:val="ListParagraph"/>
        <w:numPr>
          <w:ilvl w:val="0"/>
          <w:numId w:val="31"/>
        </w:numPr>
        <w:autoSpaceDE w:val="0"/>
        <w:autoSpaceDN w:val="0"/>
        <w:adjustRightInd w:val="0"/>
        <w:ind w:right="-180"/>
        <w:rPr>
          <w:szCs w:val="22"/>
        </w:rPr>
      </w:pPr>
      <w:r w:rsidRPr="00C23B99">
        <w:rPr>
          <w:szCs w:val="22"/>
        </w:rPr>
        <w:t>Coming to class prepared.</w:t>
      </w:r>
    </w:p>
    <w:p w14:paraId="3E612644" w14:textId="77777777" w:rsidR="007843DA" w:rsidRPr="00C23B99" w:rsidRDefault="007843DA" w:rsidP="006F7C4A">
      <w:pPr>
        <w:pStyle w:val="ListParagraph"/>
        <w:numPr>
          <w:ilvl w:val="0"/>
          <w:numId w:val="31"/>
        </w:numPr>
        <w:autoSpaceDE w:val="0"/>
        <w:autoSpaceDN w:val="0"/>
        <w:adjustRightInd w:val="0"/>
        <w:ind w:right="-180"/>
        <w:rPr>
          <w:szCs w:val="22"/>
        </w:rPr>
      </w:pPr>
      <w:r w:rsidRPr="00C23B99">
        <w:rPr>
          <w:szCs w:val="22"/>
        </w:rPr>
        <w:t>Raising your hand to answer questions, volunteering to provide information, participating in the conversation without prompting, and contributing readily to ongoing discussion.</w:t>
      </w:r>
    </w:p>
    <w:p w14:paraId="3005E19C" w14:textId="77777777" w:rsidR="007843DA" w:rsidRPr="00C23B99" w:rsidRDefault="007843DA" w:rsidP="006F7C4A">
      <w:pPr>
        <w:pStyle w:val="ListParagraph"/>
        <w:numPr>
          <w:ilvl w:val="0"/>
          <w:numId w:val="31"/>
        </w:numPr>
        <w:autoSpaceDE w:val="0"/>
        <w:autoSpaceDN w:val="0"/>
        <w:adjustRightInd w:val="0"/>
        <w:ind w:right="-180"/>
        <w:rPr>
          <w:szCs w:val="22"/>
        </w:rPr>
      </w:pPr>
      <w:r w:rsidRPr="00C23B99">
        <w:rPr>
          <w:szCs w:val="22"/>
        </w:rPr>
        <w:t>Participating actively in small groups.</w:t>
      </w:r>
    </w:p>
    <w:p w14:paraId="6CACEE84" w14:textId="77777777" w:rsidR="007843DA" w:rsidRPr="00C23B99" w:rsidRDefault="007843DA" w:rsidP="006F7C4A">
      <w:pPr>
        <w:pStyle w:val="ListParagraph"/>
        <w:numPr>
          <w:ilvl w:val="0"/>
          <w:numId w:val="31"/>
        </w:numPr>
        <w:autoSpaceDE w:val="0"/>
        <w:autoSpaceDN w:val="0"/>
        <w:adjustRightInd w:val="0"/>
        <w:rPr>
          <w:szCs w:val="22"/>
        </w:rPr>
      </w:pPr>
      <w:r w:rsidRPr="00C23B99">
        <w:rPr>
          <w:szCs w:val="22"/>
        </w:rPr>
        <w:t>Answering and expressing opinions in a respectful manner.</w:t>
      </w:r>
    </w:p>
    <w:p w14:paraId="5ED4C367" w14:textId="46529D2A" w:rsidR="007843DA" w:rsidRPr="007843DA" w:rsidRDefault="007843DA" w:rsidP="006F7C4A">
      <w:pPr>
        <w:pStyle w:val="ListParagraph"/>
        <w:numPr>
          <w:ilvl w:val="0"/>
          <w:numId w:val="31"/>
        </w:numPr>
        <w:autoSpaceDE w:val="0"/>
        <w:autoSpaceDN w:val="0"/>
        <w:adjustRightInd w:val="0"/>
        <w:rPr>
          <w:szCs w:val="22"/>
        </w:rPr>
      </w:pPr>
      <w:r w:rsidRPr="00C23B99">
        <w:rPr>
          <w:szCs w:val="22"/>
        </w:rPr>
        <w:t>Showing an interest in and respect for the class and others’ contributions.</w:t>
      </w:r>
    </w:p>
    <w:p w14:paraId="7641081D" w14:textId="404160E6" w:rsidR="00D10BAB" w:rsidRPr="00D10BAB" w:rsidRDefault="00D10BAB" w:rsidP="006F7C4A">
      <w:pPr>
        <w:spacing w:before="240" w:after="240"/>
        <w:rPr>
          <w:rFonts w:eastAsia="Calibri"/>
          <w:color w:val="000000" w:themeColor="text1"/>
          <w:szCs w:val="22"/>
        </w:rPr>
      </w:pPr>
      <w:r w:rsidRPr="00D10BAB">
        <w:rPr>
          <w:rFonts w:eastAsia="Calibri"/>
          <w:color w:val="000000" w:themeColor="text1"/>
          <w:szCs w:val="22"/>
        </w:rPr>
        <w:t>Remember: participation is more than just being present—it’s about being mentally and socially engaged in the learning process.</w:t>
      </w:r>
    </w:p>
    <w:p w14:paraId="626AA142" w14:textId="557FBE9D" w:rsidR="00CF455D" w:rsidRDefault="00CF455D" w:rsidP="00CF455D">
      <w:pPr>
        <w:spacing w:before="120"/>
        <w:jc w:val="both"/>
        <w:rPr>
          <w:rFonts w:eastAsia="Times New Roman"/>
          <w:color w:val="00000A"/>
          <w:szCs w:val="22"/>
          <w:lang w:eastAsia="es-ES"/>
        </w:rPr>
      </w:pPr>
      <w:r>
        <w:rPr>
          <w:rFonts w:eastAsia="Times New Roman"/>
          <w:b/>
          <w:color w:val="00000A"/>
          <w:szCs w:val="22"/>
          <w:u w:val="single"/>
          <w:lang w:eastAsia="es-ES"/>
        </w:rPr>
        <w:t>Mindtap &amp; Canvas Homework</w:t>
      </w:r>
      <w:r>
        <w:rPr>
          <w:rFonts w:eastAsia="Times New Roman"/>
          <w:b/>
          <w:color w:val="00000A"/>
          <w:szCs w:val="22"/>
          <w:lang w:eastAsia="es-ES"/>
        </w:rPr>
        <w:t xml:space="preserve"> </w:t>
      </w:r>
      <w:r w:rsidRPr="00C23B99">
        <w:rPr>
          <w:rFonts w:eastAsia="Times New Roman"/>
          <w:b/>
          <w:color w:val="00000A"/>
          <w:szCs w:val="22"/>
          <w:lang w:eastAsia="es-ES"/>
        </w:rPr>
        <w:t>(2</w:t>
      </w:r>
      <w:r w:rsidR="0014196A">
        <w:rPr>
          <w:rFonts w:eastAsia="Times New Roman"/>
          <w:b/>
          <w:color w:val="00000A"/>
          <w:szCs w:val="22"/>
          <w:lang w:eastAsia="es-ES"/>
        </w:rPr>
        <w:t>6</w:t>
      </w:r>
      <w:r w:rsidRPr="00C23B99">
        <w:rPr>
          <w:rFonts w:eastAsia="Times New Roman"/>
          <w:b/>
          <w:color w:val="00000A"/>
          <w:szCs w:val="22"/>
          <w:lang w:eastAsia="es-ES"/>
        </w:rPr>
        <w:t>%)</w:t>
      </w:r>
      <w:r>
        <w:rPr>
          <w:rFonts w:eastAsia="Times New Roman"/>
          <w:b/>
          <w:color w:val="00000A"/>
          <w:szCs w:val="22"/>
          <w:lang w:eastAsia="es-ES"/>
        </w:rPr>
        <w:t>:</w:t>
      </w:r>
      <w:r w:rsidRPr="00C23B99">
        <w:rPr>
          <w:rFonts w:eastAsia="Times New Roman"/>
          <w:b/>
          <w:color w:val="00000A"/>
          <w:szCs w:val="22"/>
          <w:lang w:eastAsia="es-ES"/>
        </w:rPr>
        <w:t xml:space="preserve"> </w:t>
      </w:r>
      <w:r>
        <w:rPr>
          <w:rFonts w:eastAsia="Times New Roman"/>
          <w:color w:val="00000A"/>
          <w:szCs w:val="22"/>
          <w:lang w:eastAsia="es-ES"/>
        </w:rPr>
        <w:t>will be assigned on a regular basis and will consist of:</w:t>
      </w:r>
    </w:p>
    <w:p w14:paraId="2FB93D5D" w14:textId="4939538E" w:rsidR="00CF455D" w:rsidRDefault="00CF455D" w:rsidP="00CF455D">
      <w:pPr>
        <w:pStyle w:val="ListParagraph"/>
        <w:numPr>
          <w:ilvl w:val="0"/>
          <w:numId w:val="28"/>
        </w:numPr>
        <w:rPr>
          <w:lang w:eastAsia="es-ES"/>
        </w:rPr>
      </w:pPr>
      <w:r w:rsidRPr="008350C7">
        <w:rPr>
          <w:b/>
          <w:lang w:eastAsia="es-ES"/>
        </w:rPr>
        <w:t xml:space="preserve">Actividades en MindTap </w:t>
      </w:r>
      <w:r w:rsidRPr="008350C7">
        <w:rPr>
          <w:b/>
          <w:bCs/>
          <w:lang w:eastAsia="es-ES"/>
        </w:rPr>
        <w:t>(1</w:t>
      </w:r>
      <w:r w:rsidR="0014196A">
        <w:rPr>
          <w:b/>
          <w:bCs/>
          <w:lang w:eastAsia="es-ES"/>
        </w:rPr>
        <w:t>3</w:t>
      </w:r>
      <w:r w:rsidRPr="008350C7">
        <w:rPr>
          <w:b/>
          <w:bCs/>
          <w:lang w:eastAsia="es-ES"/>
        </w:rPr>
        <w:t>%):</w:t>
      </w:r>
      <w:r>
        <w:rPr>
          <w:lang w:eastAsia="es-ES"/>
        </w:rPr>
        <w:t xml:space="preserve"> MindTap is the textbook’s DLT (digital learning tool). It will be accessed via Canvas. Students will need to check the detailed week-by-week calendar for this </w:t>
      </w:r>
      <w:r>
        <w:rPr>
          <w:lang w:eastAsia="es-ES"/>
        </w:rPr>
        <w:lastRenderedPageBreak/>
        <w:t>course. MindTap a</w:t>
      </w:r>
      <w:r w:rsidRPr="004B4D8C">
        <w:rPr>
          <w:lang w:eastAsia="es-ES"/>
        </w:rPr>
        <w:t>ssignments can be submitted up to 2 days late with a flat 10% deduction of points.</w:t>
      </w:r>
    </w:p>
    <w:p w14:paraId="7073F133" w14:textId="5CD44395" w:rsidR="00CF455D" w:rsidRPr="00C467AD" w:rsidRDefault="00CF455D" w:rsidP="00CF455D">
      <w:pPr>
        <w:pStyle w:val="ListParagraph"/>
        <w:numPr>
          <w:ilvl w:val="0"/>
          <w:numId w:val="28"/>
        </w:numPr>
        <w:spacing w:after="240"/>
        <w:rPr>
          <w:lang w:eastAsia="es-ES"/>
        </w:rPr>
      </w:pPr>
      <w:r w:rsidRPr="008350C7">
        <w:rPr>
          <w:b/>
          <w:lang w:eastAsia="es-ES"/>
        </w:rPr>
        <w:t xml:space="preserve">Actividades en Canvas </w:t>
      </w:r>
      <w:r w:rsidRPr="008350C7">
        <w:rPr>
          <w:b/>
          <w:bCs/>
          <w:lang w:eastAsia="es-ES"/>
        </w:rPr>
        <w:t>(1</w:t>
      </w:r>
      <w:r w:rsidR="0014196A">
        <w:rPr>
          <w:b/>
          <w:bCs/>
          <w:lang w:eastAsia="es-ES"/>
        </w:rPr>
        <w:t>3</w:t>
      </w:r>
      <w:r w:rsidRPr="008350C7">
        <w:rPr>
          <w:b/>
          <w:bCs/>
          <w:lang w:eastAsia="es-ES"/>
        </w:rPr>
        <w:t>%):</w:t>
      </w:r>
      <w:r>
        <w:rPr>
          <w:lang w:eastAsia="es-ES"/>
        </w:rPr>
        <w:t xml:space="preserve"> There will be short reading quizzes</w:t>
      </w:r>
      <w:r w:rsidR="0014196A">
        <w:rPr>
          <w:lang w:eastAsia="es-ES"/>
        </w:rPr>
        <w:t>, discussions and review quizzes</w:t>
      </w:r>
      <w:r>
        <w:rPr>
          <w:lang w:eastAsia="es-ES"/>
        </w:rPr>
        <w:t xml:space="preserve"> </w:t>
      </w:r>
      <w:r w:rsidR="0014196A">
        <w:rPr>
          <w:lang w:eastAsia="es-ES"/>
        </w:rPr>
        <w:t>t</w:t>
      </w:r>
      <w:r>
        <w:rPr>
          <w:lang w:eastAsia="es-ES"/>
        </w:rPr>
        <w:t>hroughout the semester. Canvas activities can be submitted up to 2 days late with a 10% deduction of points per day.</w:t>
      </w:r>
    </w:p>
    <w:p w14:paraId="00538308" w14:textId="7586D97F" w:rsidR="00BC6DEE" w:rsidRDefault="00CF455D" w:rsidP="006F7C4A">
      <w:pPr>
        <w:spacing w:before="120" w:after="240"/>
        <w:jc w:val="both"/>
        <w:rPr>
          <w:rFonts w:eastAsia="Times New Roman"/>
          <w:color w:val="00000A"/>
          <w:szCs w:val="22"/>
          <w:lang w:eastAsia="es-ES"/>
        </w:rPr>
      </w:pPr>
      <w:r>
        <w:rPr>
          <w:rFonts w:eastAsia="Times New Roman"/>
          <w:b/>
          <w:color w:val="00000A"/>
          <w:szCs w:val="22"/>
          <w:u w:val="single"/>
          <w:lang w:eastAsia="es-ES"/>
        </w:rPr>
        <w:t>Oral evaluation</w:t>
      </w:r>
      <w:r w:rsidR="00BC6DEE">
        <w:rPr>
          <w:rFonts w:eastAsia="Times New Roman"/>
          <w:b/>
          <w:color w:val="00000A"/>
          <w:szCs w:val="22"/>
          <w:lang w:eastAsia="es-ES"/>
        </w:rPr>
        <w:t xml:space="preserve"> </w:t>
      </w:r>
      <w:r w:rsidR="00BC6DEE" w:rsidRPr="00CA56E1">
        <w:rPr>
          <w:rFonts w:eastAsia="Times New Roman"/>
          <w:b/>
          <w:color w:val="00000A"/>
          <w:szCs w:val="22"/>
          <w:lang w:eastAsia="es-ES"/>
        </w:rPr>
        <w:t>(</w:t>
      </w:r>
      <w:r>
        <w:rPr>
          <w:rFonts w:eastAsia="Times New Roman"/>
          <w:b/>
          <w:color w:val="00000A"/>
          <w:szCs w:val="22"/>
          <w:lang w:eastAsia="es-ES"/>
        </w:rPr>
        <w:t>7</w:t>
      </w:r>
      <w:r w:rsidR="00BC6DEE" w:rsidRPr="00C23B99">
        <w:rPr>
          <w:rFonts w:eastAsia="Times New Roman"/>
          <w:b/>
          <w:color w:val="00000A"/>
          <w:szCs w:val="22"/>
          <w:lang w:eastAsia="es-ES"/>
        </w:rPr>
        <w:t>%):</w:t>
      </w:r>
      <w:r w:rsidR="00BC6DEE" w:rsidRPr="00B513D7">
        <w:rPr>
          <w:rFonts w:eastAsia="Times New Roman"/>
          <w:color w:val="00000A"/>
          <w:szCs w:val="22"/>
          <w:lang w:eastAsia="es-ES"/>
        </w:rPr>
        <w:t xml:space="preserve"> Students will complete </w:t>
      </w:r>
      <w:r w:rsidR="00BC6DEE">
        <w:rPr>
          <w:rFonts w:eastAsia="Times New Roman"/>
          <w:color w:val="00000A"/>
          <w:szCs w:val="22"/>
          <w:lang w:eastAsia="es-ES"/>
        </w:rPr>
        <w:t>one brief</w:t>
      </w:r>
      <w:r w:rsidR="00BC6DEE" w:rsidRPr="00B513D7">
        <w:rPr>
          <w:rFonts w:eastAsia="Times New Roman"/>
          <w:color w:val="00000A"/>
          <w:szCs w:val="22"/>
          <w:lang w:eastAsia="es-ES"/>
        </w:rPr>
        <w:t xml:space="preserve"> oral exercise related to the course material which </w:t>
      </w:r>
      <w:r w:rsidR="00BC6DEE">
        <w:rPr>
          <w:rFonts w:eastAsia="Times New Roman"/>
          <w:color w:val="00000A"/>
          <w:szCs w:val="22"/>
          <w:lang w:eastAsia="es-ES"/>
        </w:rPr>
        <w:t xml:space="preserve">will be </w:t>
      </w:r>
      <w:r w:rsidR="00BC6DEE" w:rsidRPr="00B513D7">
        <w:rPr>
          <w:rFonts w:eastAsia="Times New Roman"/>
          <w:color w:val="00000A"/>
          <w:szCs w:val="22"/>
          <w:lang w:eastAsia="es-ES"/>
        </w:rPr>
        <w:t>evaluated for vocabulary, grammar, and content</w:t>
      </w:r>
      <w:r w:rsidR="00BC6DEE">
        <w:rPr>
          <w:rFonts w:eastAsia="Times New Roman"/>
          <w:color w:val="00000A"/>
          <w:szCs w:val="22"/>
          <w:lang w:eastAsia="es-ES"/>
        </w:rPr>
        <w:t>.</w:t>
      </w:r>
    </w:p>
    <w:p w14:paraId="41FC0212" w14:textId="3FD7198A" w:rsidR="00BC6DEE" w:rsidRDefault="00BC6DEE" w:rsidP="006F7C4A">
      <w:pPr>
        <w:spacing w:before="240" w:after="240"/>
        <w:rPr>
          <w:rFonts w:eastAsia="Times New Roman"/>
          <w:color w:val="00000A"/>
          <w:szCs w:val="22"/>
          <w:lang w:eastAsia="es-ES"/>
        </w:rPr>
      </w:pPr>
      <w:r>
        <w:rPr>
          <w:rFonts w:eastAsia="Times New Roman"/>
          <w:b/>
          <w:color w:val="00000A"/>
          <w:szCs w:val="22"/>
          <w:u w:val="single"/>
          <w:lang w:eastAsia="es-ES"/>
        </w:rPr>
        <w:t>Composi</w:t>
      </w:r>
      <w:r w:rsidR="00CF455D">
        <w:rPr>
          <w:rFonts w:eastAsia="Times New Roman"/>
          <w:b/>
          <w:color w:val="00000A"/>
          <w:szCs w:val="22"/>
          <w:u w:val="single"/>
          <w:lang w:eastAsia="es-ES"/>
        </w:rPr>
        <w:t>tions</w:t>
      </w:r>
      <w:r>
        <w:rPr>
          <w:rFonts w:eastAsia="Times New Roman"/>
          <w:color w:val="00000A"/>
          <w:szCs w:val="22"/>
          <w:lang w:eastAsia="es-ES"/>
        </w:rPr>
        <w:t xml:space="preserve"> </w:t>
      </w:r>
      <w:r>
        <w:rPr>
          <w:rFonts w:eastAsia="Times New Roman"/>
          <w:b/>
          <w:color w:val="00000A"/>
          <w:szCs w:val="22"/>
          <w:lang w:eastAsia="es-ES"/>
        </w:rPr>
        <w:t>(12</w:t>
      </w:r>
      <w:r w:rsidRPr="00C23B99">
        <w:rPr>
          <w:rFonts w:eastAsia="Times New Roman"/>
          <w:b/>
          <w:color w:val="00000A"/>
          <w:szCs w:val="22"/>
          <w:lang w:eastAsia="es-ES"/>
        </w:rPr>
        <w:t>%):</w:t>
      </w:r>
      <w:r>
        <w:rPr>
          <w:rFonts w:eastAsia="Times New Roman"/>
          <w:color w:val="00000A"/>
          <w:szCs w:val="22"/>
          <w:lang w:eastAsia="es-ES"/>
        </w:rPr>
        <w:t xml:space="preserve"> Students produce two (2) written exercises incorporating vocabulary and grammar which will be evaluated for usage, content, and organization during class time. </w:t>
      </w:r>
      <w:r w:rsidRPr="00EE12A1">
        <w:rPr>
          <w:rFonts w:eastAsia="Times New Roman"/>
          <w:color w:val="00000A"/>
          <w:szCs w:val="22"/>
          <w:lang w:eastAsia="es-ES"/>
        </w:rPr>
        <w:t>Each composition will be followed by an activity where students correct a few errors from their work. Note that this error correction activity is NOT optional; every student will need to address the mistakes indicated by their instructor.</w:t>
      </w:r>
    </w:p>
    <w:p w14:paraId="2CFF257F" w14:textId="77131A3D" w:rsidR="00CF455D" w:rsidRPr="0014196A" w:rsidRDefault="00995A68" w:rsidP="0014196A">
      <w:pPr>
        <w:rPr>
          <w:b/>
          <w:bCs/>
          <w:color w:val="333333"/>
          <w:szCs w:val="22"/>
          <w:lang w:val="en"/>
        </w:rPr>
      </w:pPr>
      <w:r>
        <w:rPr>
          <w:b/>
          <w:bCs/>
          <w:color w:val="333333"/>
          <w:szCs w:val="22"/>
          <w:u w:val="single"/>
          <w:lang w:val="en"/>
        </w:rPr>
        <w:t xml:space="preserve">Midterm </w:t>
      </w:r>
      <w:r w:rsidR="00CF455D" w:rsidRPr="00CF455D">
        <w:rPr>
          <w:b/>
          <w:bCs/>
          <w:color w:val="333333"/>
          <w:szCs w:val="22"/>
          <w:u w:val="single"/>
          <w:lang w:val="en"/>
        </w:rPr>
        <w:t>Exam</w:t>
      </w:r>
      <w:r w:rsidR="0014196A">
        <w:rPr>
          <w:b/>
          <w:bCs/>
          <w:color w:val="333333"/>
          <w:szCs w:val="22"/>
          <w:u w:val="single"/>
          <w:lang w:val="en"/>
        </w:rPr>
        <w:t>s</w:t>
      </w:r>
      <w:r w:rsidR="00CF455D" w:rsidRPr="00CF455D">
        <w:rPr>
          <w:b/>
          <w:bCs/>
          <w:color w:val="333333"/>
          <w:szCs w:val="22"/>
          <w:lang w:val="en"/>
        </w:rPr>
        <w:t xml:space="preserve"> (</w:t>
      </w:r>
      <w:r w:rsidR="0014196A">
        <w:rPr>
          <w:b/>
          <w:bCs/>
          <w:color w:val="333333"/>
          <w:szCs w:val="22"/>
          <w:lang w:val="en"/>
        </w:rPr>
        <w:t>25</w:t>
      </w:r>
      <w:r w:rsidR="00CF455D" w:rsidRPr="00CF455D">
        <w:rPr>
          <w:b/>
          <w:bCs/>
          <w:color w:val="333333"/>
          <w:szCs w:val="22"/>
          <w:lang w:val="en"/>
        </w:rPr>
        <w:t>%):</w:t>
      </w:r>
      <w:r w:rsidR="0014196A">
        <w:rPr>
          <w:b/>
          <w:bCs/>
          <w:color w:val="333333"/>
          <w:szCs w:val="22"/>
          <w:lang w:val="en"/>
        </w:rPr>
        <w:t xml:space="preserve"> </w:t>
      </w:r>
      <w:r w:rsidR="00CF455D">
        <w:rPr>
          <w:rFonts w:eastAsia="Times New Roman"/>
          <w:color w:val="00000A"/>
          <w:szCs w:val="22"/>
          <w:lang w:eastAsia="es-ES"/>
        </w:rPr>
        <w:t xml:space="preserve">Students take 3 tests from </w:t>
      </w:r>
      <w:r w:rsidR="00CF455D">
        <w:rPr>
          <w:rFonts w:eastAsia="Times New Roman"/>
          <w:i/>
          <w:color w:val="00000A"/>
          <w:szCs w:val="22"/>
          <w:lang w:eastAsia="es-ES"/>
        </w:rPr>
        <w:t>Exploraciones</w:t>
      </w:r>
      <w:r w:rsidR="00CF455D">
        <w:rPr>
          <w:rFonts w:eastAsia="Times New Roman"/>
          <w:color w:val="00000A"/>
          <w:szCs w:val="22"/>
          <w:lang w:eastAsia="es-ES"/>
        </w:rPr>
        <w:t xml:space="preserve">. </w:t>
      </w:r>
      <w:r w:rsidR="00CF455D" w:rsidRPr="000C5A1E">
        <w:rPr>
          <w:color w:val="auto"/>
          <w:szCs w:val="22"/>
          <w:shd w:val="clear" w:color="auto" w:fill="FFFFFF"/>
        </w:rPr>
        <w:t>Test dates are noted</w:t>
      </w:r>
      <w:r w:rsidR="00CF455D">
        <w:rPr>
          <w:color w:val="auto"/>
          <w:szCs w:val="22"/>
          <w:shd w:val="clear" w:color="auto" w:fill="FFFFFF"/>
        </w:rPr>
        <w:t xml:space="preserve"> on the course c</w:t>
      </w:r>
      <w:r w:rsidR="00CF455D" w:rsidRPr="000C5A1E">
        <w:rPr>
          <w:color w:val="auto"/>
          <w:szCs w:val="22"/>
          <w:shd w:val="clear" w:color="auto" w:fill="FFFFFF"/>
        </w:rPr>
        <w:t>alendar</w:t>
      </w:r>
      <w:r w:rsidR="00CF455D">
        <w:rPr>
          <w:color w:val="auto"/>
          <w:szCs w:val="22"/>
          <w:shd w:val="clear" w:color="auto" w:fill="FFFFFF"/>
        </w:rPr>
        <w:t xml:space="preserve"> (see last page).</w:t>
      </w:r>
    </w:p>
    <w:p w14:paraId="7889836F" w14:textId="6377C6E4" w:rsidR="00BC6DEE" w:rsidRPr="00041EE4" w:rsidRDefault="00CF455D" w:rsidP="00BC6DEE">
      <w:pPr>
        <w:spacing w:before="240"/>
        <w:rPr>
          <w:rFonts w:eastAsia="Times New Roman"/>
          <w:bCs/>
          <w:color w:val="auto"/>
          <w:szCs w:val="22"/>
          <w:lang w:eastAsia="es-ES"/>
        </w:rPr>
      </w:pPr>
      <w:r>
        <w:rPr>
          <w:rFonts w:eastAsia="Times New Roman"/>
          <w:b/>
          <w:color w:val="00000A"/>
          <w:szCs w:val="22"/>
          <w:u w:val="single"/>
          <w:lang w:eastAsia="es-ES"/>
        </w:rPr>
        <w:t>Final Project</w:t>
      </w:r>
      <w:r w:rsidRPr="00CF455D">
        <w:rPr>
          <w:rFonts w:eastAsia="Times New Roman"/>
          <w:b/>
          <w:color w:val="00000A"/>
          <w:szCs w:val="22"/>
          <w:lang w:eastAsia="es-ES"/>
        </w:rPr>
        <w:t xml:space="preserve"> (Feria cultural)</w:t>
      </w:r>
      <w:r>
        <w:rPr>
          <w:rFonts w:eastAsia="Times New Roman"/>
          <w:b/>
          <w:color w:val="00000A"/>
          <w:szCs w:val="22"/>
          <w:lang w:eastAsia="es-ES"/>
        </w:rPr>
        <w:t xml:space="preserve"> </w:t>
      </w:r>
      <w:r w:rsidR="00BC6DEE" w:rsidRPr="00CF455D">
        <w:rPr>
          <w:rFonts w:eastAsia="Times New Roman"/>
          <w:b/>
          <w:color w:val="00000A"/>
          <w:szCs w:val="22"/>
          <w:lang w:eastAsia="es-ES"/>
        </w:rPr>
        <w:t>(</w:t>
      </w:r>
      <w:r w:rsidR="00BC6DEE" w:rsidRPr="003A362C">
        <w:rPr>
          <w:rFonts w:eastAsia="Times New Roman"/>
          <w:b/>
          <w:color w:val="00000A"/>
          <w:szCs w:val="22"/>
          <w:lang w:eastAsia="es-ES"/>
        </w:rPr>
        <w:t>1</w:t>
      </w:r>
      <w:r>
        <w:rPr>
          <w:rFonts w:eastAsia="Times New Roman"/>
          <w:b/>
          <w:color w:val="00000A"/>
          <w:szCs w:val="22"/>
          <w:lang w:eastAsia="es-ES"/>
        </w:rPr>
        <w:t>5</w:t>
      </w:r>
      <w:r w:rsidR="00BC6DEE" w:rsidRPr="003A362C">
        <w:rPr>
          <w:rFonts w:eastAsia="Times New Roman"/>
          <w:b/>
          <w:color w:val="00000A"/>
          <w:szCs w:val="22"/>
          <w:lang w:eastAsia="es-ES"/>
        </w:rPr>
        <w:t xml:space="preserve">%): </w:t>
      </w:r>
      <w:r w:rsidR="00BC6DEE" w:rsidRPr="003A362C">
        <w:rPr>
          <w:rFonts w:eastAsia="Times New Roman"/>
          <w:bCs/>
          <w:color w:val="00000A"/>
          <w:szCs w:val="22"/>
          <w:lang w:eastAsia="es-ES"/>
        </w:rPr>
        <w:t>This project will include vocabulary and grammar studied during the semester.</w:t>
      </w:r>
      <w:r w:rsidR="00BC6DEE">
        <w:rPr>
          <w:rFonts w:eastAsia="Times New Roman"/>
          <w:bCs/>
          <w:color w:val="00000A"/>
          <w:szCs w:val="22"/>
          <w:lang w:eastAsia="es-ES"/>
        </w:rPr>
        <w:t xml:space="preserve"> T</w:t>
      </w:r>
      <w:r w:rsidR="00BC6DEE" w:rsidRPr="00041EE4">
        <w:rPr>
          <w:rFonts w:eastAsia="Times New Roman"/>
          <w:bCs/>
          <w:color w:val="auto"/>
          <w:szCs w:val="22"/>
          <w:lang w:eastAsia="es-ES"/>
        </w:rPr>
        <w:t xml:space="preserve">he final project will consist of: </w:t>
      </w:r>
    </w:p>
    <w:p w14:paraId="27CC83F0" w14:textId="4E49A40C" w:rsidR="00895383" w:rsidRPr="00895383" w:rsidRDefault="00895383" w:rsidP="00BC6DEE">
      <w:pPr>
        <w:pStyle w:val="ListParagraph"/>
        <w:numPr>
          <w:ilvl w:val="0"/>
          <w:numId w:val="26"/>
        </w:numPr>
        <w:rPr>
          <w:rFonts w:eastAsia="Times New Roman"/>
          <w:szCs w:val="22"/>
        </w:rPr>
      </w:pPr>
      <w:r w:rsidRPr="00895383">
        <w:rPr>
          <w:rFonts w:eastAsia="Times New Roman"/>
          <w:b/>
          <w:bCs/>
          <w:szCs w:val="22"/>
        </w:rPr>
        <w:t>Presentación cultural</w:t>
      </w:r>
      <w:r w:rsidRPr="00506BA5">
        <w:rPr>
          <w:rFonts w:eastAsia="Times New Roman"/>
          <w:b/>
          <w:bCs/>
          <w:szCs w:val="22"/>
        </w:rPr>
        <w:t>:</w:t>
      </w:r>
      <w:r w:rsidRPr="00895383">
        <w:rPr>
          <w:rFonts w:eastAsia="Times New Roman"/>
          <w:szCs w:val="22"/>
        </w:rPr>
        <w:t xml:space="preserve"> In small groups, students will explore a cultural topic related to the textbook chapters and share their findings through an interactive oral presentation to the class.</w:t>
      </w:r>
    </w:p>
    <w:p w14:paraId="40B6EC57" w14:textId="46CA7BD8" w:rsidR="00BC6DEE" w:rsidRPr="00041EE4" w:rsidRDefault="00BC6DEE" w:rsidP="00BC6DEE">
      <w:pPr>
        <w:pStyle w:val="ListParagraph"/>
        <w:numPr>
          <w:ilvl w:val="0"/>
          <w:numId w:val="26"/>
        </w:numPr>
        <w:rPr>
          <w:rFonts w:eastAsia="Times New Roman"/>
          <w:szCs w:val="22"/>
        </w:rPr>
      </w:pPr>
      <w:r>
        <w:rPr>
          <w:rFonts w:eastAsia="Times New Roman"/>
          <w:b/>
          <w:bCs/>
          <w:szCs w:val="22"/>
        </w:rPr>
        <w:t>Re</w:t>
      </w:r>
      <w:r w:rsidR="00895383">
        <w:rPr>
          <w:rFonts w:eastAsia="Times New Roman"/>
          <w:b/>
          <w:bCs/>
          <w:szCs w:val="22"/>
        </w:rPr>
        <w:t>flexión final escrita</w:t>
      </w:r>
      <w:r>
        <w:rPr>
          <w:rFonts w:eastAsia="Times New Roman"/>
          <w:b/>
          <w:bCs/>
          <w:szCs w:val="22"/>
        </w:rPr>
        <w:t xml:space="preserve">: </w:t>
      </w:r>
      <w:r w:rsidRPr="003A362C">
        <w:rPr>
          <w:rFonts w:eastAsia="Times New Roman"/>
          <w:bCs/>
          <w:color w:val="00000A"/>
          <w:szCs w:val="22"/>
          <w:lang w:eastAsia="es-ES"/>
        </w:rPr>
        <w:t xml:space="preserve">Students will also produce a </w:t>
      </w:r>
      <w:r w:rsidR="005D020C">
        <w:rPr>
          <w:rFonts w:eastAsia="Times New Roman"/>
          <w:bCs/>
          <w:color w:val="00000A"/>
          <w:szCs w:val="22"/>
          <w:lang w:eastAsia="es-ES"/>
        </w:rPr>
        <w:t xml:space="preserve">written </w:t>
      </w:r>
      <w:r w:rsidRPr="004246C9">
        <w:rPr>
          <w:rFonts w:eastAsia="Times New Roman"/>
          <w:bCs/>
          <w:color w:val="00000A"/>
          <w:szCs w:val="22"/>
          <w:lang w:eastAsia="es-ES"/>
        </w:rPr>
        <w:t>report of what they learned.</w:t>
      </w:r>
    </w:p>
    <w:p w14:paraId="4495A178" w14:textId="77777777" w:rsidR="00BC6DEE" w:rsidRPr="00FE23C1" w:rsidRDefault="00BC6DEE" w:rsidP="00BC6DEE">
      <w:pPr>
        <w:rPr>
          <w:b/>
          <w:bCs/>
          <w:szCs w:val="22"/>
        </w:rPr>
      </w:pPr>
      <w:r w:rsidRPr="000F0DB9">
        <w:rPr>
          <w:rFonts w:eastAsia="Times New Roman"/>
          <w:szCs w:val="22"/>
        </w:rPr>
        <w:br/>
      </w:r>
      <w:r w:rsidRPr="00FE23C1">
        <w:rPr>
          <w:b/>
          <w:bCs/>
          <w:color w:val="FF0000"/>
          <w:szCs w:val="22"/>
        </w:rPr>
        <w:t>There is no final exam for this course.</w:t>
      </w:r>
    </w:p>
    <w:p w14:paraId="29879981" w14:textId="77777777" w:rsidR="002D715B" w:rsidRPr="00B513D7" w:rsidRDefault="002D715B" w:rsidP="002D715B">
      <w:pPr>
        <w:rPr>
          <w:rFonts w:eastAsia="Times New Roman"/>
          <w:caps/>
          <w:color w:val="00000A"/>
          <w:sz w:val="24"/>
          <w:szCs w:val="24"/>
        </w:rPr>
      </w:pPr>
    </w:p>
    <w:p w14:paraId="5218AEDF" w14:textId="77777777" w:rsidR="002D715B" w:rsidRDefault="002D715B" w:rsidP="002D715B">
      <w:pPr>
        <w:tabs>
          <w:tab w:val="left" w:pos="7660"/>
        </w:tabs>
        <w:spacing w:line="240" w:lineRule="auto"/>
        <w:jc w:val="both"/>
        <w:rPr>
          <w:rFonts w:eastAsia="Times New Roman"/>
          <w:caps/>
          <w:color w:val="00000A"/>
          <w:sz w:val="24"/>
          <w:szCs w:val="24"/>
        </w:rPr>
      </w:pPr>
      <w:r w:rsidRPr="006B4DFC">
        <w:rPr>
          <w:rFonts w:ascii="Roboto" w:hAnsi="Roboto"/>
          <w:b/>
          <w:bCs/>
          <w:noProof/>
          <w:color w:val="000000" w:themeColor="text1"/>
          <w:sz w:val="36"/>
          <w:szCs w:val="36"/>
        </w:rPr>
        <mc:AlternateContent>
          <mc:Choice Requires="wps">
            <w:drawing>
              <wp:anchor distT="0" distB="0" distL="114300" distR="114300" simplePos="0" relativeHeight="251660288" behindDoc="0" locked="0" layoutInCell="1" allowOverlap="1" wp14:anchorId="304BB63E" wp14:editId="639B456F">
                <wp:simplePos x="0" y="0"/>
                <wp:positionH relativeFrom="margin">
                  <wp:align>right</wp:align>
                </wp:positionH>
                <wp:positionV relativeFrom="paragraph">
                  <wp:posOffset>59055</wp:posOffset>
                </wp:positionV>
                <wp:extent cx="6356350" cy="356235"/>
                <wp:effectExtent l="0" t="0" r="25400" b="24765"/>
                <wp:wrapNone/>
                <wp:docPr id="19" name="Text Box 19"/>
                <wp:cNvGraphicFramePr/>
                <a:graphic xmlns:a="http://schemas.openxmlformats.org/drawingml/2006/main">
                  <a:graphicData uri="http://schemas.microsoft.com/office/word/2010/wordprocessingShape">
                    <wps:wsp>
                      <wps:cNvSpPr txBox="1"/>
                      <wps:spPr>
                        <a:xfrm>
                          <a:off x="0" y="0"/>
                          <a:ext cx="6356350" cy="356235"/>
                        </a:xfrm>
                        <a:prstGeom prst="rect">
                          <a:avLst/>
                        </a:prstGeom>
                        <a:solidFill>
                          <a:schemeClr val="accent5">
                            <a:lumMod val="20000"/>
                            <a:lumOff val="80000"/>
                          </a:schemeClr>
                        </a:solidFill>
                        <a:ln w="6350">
                          <a:solidFill>
                            <a:prstClr val="black"/>
                          </a:solidFill>
                        </a:ln>
                      </wps:spPr>
                      <wps:txbx>
                        <w:txbxContent>
                          <w:p w14:paraId="7B0A83FA" w14:textId="77777777" w:rsidR="002D715B" w:rsidRPr="00A00737" w:rsidRDefault="002D715B" w:rsidP="002D715B">
                            <w:pPr>
                              <w:jc w:val="center"/>
                              <w:rPr>
                                <w:sz w:val="28"/>
                                <w:szCs w:val="28"/>
                              </w:rPr>
                            </w:pPr>
                            <w:r w:rsidRPr="00A00737">
                              <w:rPr>
                                <w:bCs/>
                                <w:color w:val="000000" w:themeColor="text1"/>
                                <w:sz w:val="28"/>
                                <w:szCs w:val="28"/>
                              </w:rPr>
                              <w:t>ADDITIONAL INFORMATION, ACADEMIC POLICIES AND STATEMENTS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04BB63E" id="Text Box 19" o:spid="_x0000_s1033" type="#_x0000_t202" style="position:absolute;left:0;text-align:left;margin-left:449.3pt;margin-top:4.65pt;width:500.5pt;height:28.05pt;z-index:2516602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" fillcolor="#daeef3 [664]" strokeweight=".5pt">
                <v:textbox>
                  <w:txbxContent>
                    <w:p w14:paraId="7B0A83FA" w14:textId="77777777" w:rsidR="002D715B" w:rsidRPr="00A00737" w:rsidRDefault="002D715B" w:rsidP="002D715B">
                      <w:pPr>
                        <w:jc w:val="center"/>
                        <w:rPr>
                          <w:sz w:val="28"/>
                          <w:szCs w:val="28"/>
                        </w:rPr>
                      </w:pPr>
                      <w:r w:rsidRPr="00A00737">
                        <w:rPr>
                          <w:bCs/>
                          <w:color w:val="000000" w:themeColor="text1"/>
                          <w:sz w:val="28"/>
                          <w:szCs w:val="28"/>
                        </w:rPr>
                        <w:t>ADDITIONAL INFORMATION, ACADEMIC POLICIES AND STATEMENTS</w:t>
                      </w:r>
                    </w:p>
                  </w:txbxContent>
                </v:textbox>
                <w10:wrap anchorx="margin"/>
              </v:shape>
            </w:pict>
          </mc:Fallback>
        </mc:AlternateContent>
      </w:r>
    </w:p>
    <w:p w14:paraId="17F98605" w14:textId="77777777" w:rsidR="002D715B" w:rsidRPr="0040790C" w:rsidRDefault="002D715B" w:rsidP="002D715B">
      <w:pPr>
        <w:tabs>
          <w:tab w:val="left" w:pos="7660"/>
        </w:tabs>
        <w:spacing w:line="240" w:lineRule="auto"/>
        <w:jc w:val="both"/>
        <w:rPr>
          <w:rFonts w:eastAsia="Times New Roman"/>
          <w:caps/>
          <w:color w:val="auto"/>
          <w:sz w:val="28"/>
          <w:szCs w:val="28"/>
        </w:rPr>
      </w:pPr>
    </w:p>
    <w:p w14:paraId="5A971B99" w14:textId="77777777" w:rsidR="002D715B" w:rsidRPr="00226D49" w:rsidRDefault="002D715B" w:rsidP="002D715B">
      <w:pPr>
        <w:jc w:val="center"/>
        <w:rPr>
          <w:rFonts w:eastAsia="Times New Roman"/>
          <w:caps/>
          <w:color w:val="auto"/>
          <w:sz w:val="24"/>
          <w:szCs w:val="24"/>
        </w:rPr>
      </w:pPr>
    </w:p>
    <w:p w14:paraId="66BBDA90" w14:textId="237B11A3" w:rsidR="00BC6DEE" w:rsidRPr="0082386B" w:rsidRDefault="00BC6DEE" w:rsidP="00BC6DEE">
      <w:pPr>
        <w:spacing w:before="120"/>
        <w:jc w:val="both"/>
        <w:rPr>
          <w:b/>
          <w:bCs/>
          <w:szCs w:val="22"/>
          <w:u w:val="single"/>
        </w:rPr>
      </w:pPr>
      <w:r w:rsidRPr="006C70D0">
        <w:rPr>
          <w:b/>
          <w:bCs/>
          <w:szCs w:val="22"/>
          <w:u w:val="single"/>
        </w:rPr>
        <w:t>IMPORTANT UNIVERSITY DEADLINES</w:t>
      </w:r>
      <w:r w:rsidRPr="00F54F74">
        <w:rPr>
          <w:b/>
          <w:bCs/>
          <w:szCs w:val="22"/>
          <w:u w:val="single"/>
        </w:rPr>
        <w:t xml:space="preserve">  </w:t>
      </w:r>
    </w:p>
    <w:p w14:paraId="4FBCA9F7" w14:textId="444FDF28" w:rsidR="00BC6DEE" w:rsidRPr="0082386B" w:rsidRDefault="00BC6DEE" w:rsidP="00BC6DEE">
      <w:pPr>
        <w:pStyle w:val="ListParagraph"/>
        <w:numPr>
          <w:ilvl w:val="0"/>
          <w:numId w:val="15"/>
        </w:numPr>
        <w:spacing w:before="120" w:line="240" w:lineRule="auto"/>
        <w:ind w:left="450"/>
        <w:jc w:val="both"/>
        <w:rPr>
          <w:szCs w:val="22"/>
        </w:rPr>
      </w:pPr>
      <w:r w:rsidRPr="0082386B">
        <w:rPr>
          <w:szCs w:val="22"/>
        </w:rPr>
        <w:t>Deadline for students to drop a course or withdraw from the university without having the course(s) appear</w:t>
      </w:r>
      <w:r>
        <w:rPr>
          <w:szCs w:val="22"/>
        </w:rPr>
        <w:t xml:space="preserve"> on the transcript: </w:t>
      </w:r>
      <w:r w:rsidR="006C70D0">
        <w:rPr>
          <w:szCs w:val="22"/>
        </w:rPr>
        <w:t>September 9</w:t>
      </w:r>
    </w:p>
    <w:p w14:paraId="13D158E7" w14:textId="61BAE3DF" w:rsidR="00BC6DEE" w:rsidRDefault="00BC6DEE" w:rsidP="00BC6DEE">
      <w:pPr>
        <w:pStyle w:val="ListParagraph"/>
        <w:numPr>
          <w:ilvl w:val="0"/>
          <w:numId w:val="15"/>
        </w:numPr>
        <w:spacing w:line="240" w:lineRule="auto"/>
        <w:ind w:left="450"/>
        <w:jc w:val="both"/>
        <w:rPr>
          <w:szCs w:val="22"/>
        </w:rPr>
      </w:pPr>
      <w:r w:rsidRPr="0082386B">
        <w:rPr>
          <w:szCs w:val="22"/>
        </w:rPr>
        <w:t xml:space="preserve">Deadline for </w:t>
      </w:r>
      <w:r>
        <w:rPr>
          <w:szCs w:val="22"/>
        </w:rPr>
        <w:t>students to drop a</w:t>
      </w:r>
      <w:r w:rsidR="004E3795">
        <w:rPr>
          <w:szCs w:val="22"/>
        </w:rPr>
        <w:t xml:space="preserve"> </w:t>
      </w:r>
      <w:r w:rsidR="006C70D0">
        <w:rPr>
          <w:szCs w:val="22"/>
        </w:rPr>
        <w:t>fall</w:t>
      </w:r>
      <w:r>
        <w:rPr>
          <w:szCs w:val="22"/>
        </w:rPr>
        <w:t xml:space="preserve"> term</w:t>
      </w:r>
      <w:r w:rsidRPr="0082386B">
        <w:rPr>
          <w:szCs w:val="22"/>
        </w:rPr>
        <w:t xml:space="preserve"> course and receive 10</w:t>
      </w:r>
      <w:r>
        <w:rPr>
          <w:szCs w:val="22"/>
        </w:rPr>
        <w:t xml:space="preserve">0% tuition adjustment: </w:t>
      </w:r>
      <w:r w:rsidR="006C70D0">
        <w:rPr>
          <w:szCs w:val="22"/>
        </w:rPr>
        <w:t>September 11</w:t>
      </w:r>
    </w:p>
    <w:p w14:paraId="614C462C" w14:textId="28C92530" w:rsidR="00BC6DEE" w:rsidRDefault="00BC6DEE" w:rsidP="00BC6DEE">
      <w:pPr>
        <w:pStyle w:val="ListParagraph"/>
        <w:numPr>
          <w:ilvl w:val="0"/>
          <w:numId w:val="15"/>
        </w:numPr>
        <w:spacing w:line="240" w:lineRule="auto"/>
        <w:ind w:left="450"/>
        <w:jc w:val="both"/>
        <w:rPr>
          <w:szCs w:val="22"/>
        </w:rPr>
      </w:pPr>
      <w:r w:rsidRPr="00210EE0">
        <w:rPr>
          <w:szCs w:val="22"/>
        </w:rPr>
        <w:t>Deadli</w:t>
      </w:r>
      <w:r>
        <w:rPr>
          <w:szCs w:val="22"/>
        </w:rPr>
        <w:t xml:space="preserve">ne for students to drop a </w:t>
      </w:r>
      <w:r w:rsidR="006C70D0">
        <w:rPr>
          <w:szCs w:val="22"/>
        </w:rPr>
        <w:t>fall</w:t>
      </w:r>
      <w:r w:rsidRPr="00210EE0">
        <w:rPr>
          <w:szCs w:val="22"/>
        </w:rPr>
        <w:t xml:space="preserve"> term course and </w:t>
      </w:r>
      <w:r>
        <w:rPr>
          <w:szCs w:val="22"/>
        </w:rPr>
        <w:t>receive 50% tuition adjustment:</w:t>
      </w:r>
      <w:r w:rsidR="006C70D0" w:rsidRPr="006C70D0">
        <w:rPr>
          <w:szCs w:val="22"/>
        </w:rPr>
        <w:t xml:space="preserve"> </w:t>
      </w:r>
      <w:r w:rsidR="006C70D0">
        <w:rPr>
          <w:szCs w:val="22"/>
        </w:rPr>
        <w:t>September 25</w:t>
      </w:r>
    </w:p>
    <w:p w14:paraId="462CDEED" w14:textId="26CDE950" w:rsidR="00BC6DEE" w:rsidRPr="0073308F" w:rsidRDefault="00BC6DEE" w:rsidP="00BC6DEE">
      <w:pPr>
        <w:pStyle w:val="ListParagraph"/>
        <w:numPr>
          <w:ilvl w:val="0"/>
          <w:numId w:val="15"/>
        </w:numPr>
        <w:spacing w:line="240" w:lineRule="auto"/>
        <w:ind w:left="450"/>
        <w:jc w:val="both"/>
        <w:rPr>
          <w:rFonts w:eastAsiaTheme="minorEastAsia"/>
          <w:iCs/>
          <w:szCs w:val="22"/>
        </w:rPr>
      </w:pPr>
      <w:r w:rsidRPr="00210EE0">
        <w:rPr>
          <w:szCs w:val="22"/>
        </w:rPr>
        <w:t>Dead</w:t>
      </w:r>
      <w:r>
        <w:rPr>
          <w:szCs w:val="22"/>
        </w:rPr>
        <w:t xml:space="preserve">line for students to drop a </w:t>
      </w:r>
      <w:r w:rsidR="006C70D0">
        <w:rPr>
          <w:szCs w:val="22"/>
        </w:rPr>
        <w:t>fall</w:t>
      </w:r>
      <w:r w:rsidRPr="00210EE0">
        <w:rPr>
          <w:szCs w:val="22"/>
        </w:rPr>
        <w:t xml:space="preserve"> term course</w:t>
      </w:r>
      <w:r w:rsidR="004E3795">
        <w:rPr>
          <w:szCs w:val="22"/>
        </w:rPr>
        <w:t xml:space="preserve"> without needing academic dean approval</w:t>
      </w:r>
      <w:r w:rsidR="006C70D0">
        <w:rPr>
          <w:szCs w:val="22"/>
        </w:rPr>
        <w:t>: November 23</w:t>
      </w:r>
    </w:p>
    <w:p w14:paraId="4270F4E0" w14:textId="70646185" w:rsidR="00BC6DEE" w:rsidRPr="00210EE0" w:rsidRDefault="00BC6DEE" w:rsidP="00BC6DEE">
      <w:pPr>
        <w:pStyle w:val="ListParagraph"/>
        <w:numPr>
          <w:ilvl w:val="0"/>
          <w:numId w:val="15"/>
        </w:numPr>
        <w:spacing w:line="240" w:lineRule="auto"/>
        <w:ind w:left="450"/>
        <w:jc w:val="both"/>
        <w:rPr>
          <w:szCs w:val="22"/>
        </w:rPr>
      </w:pPr>
      <w:r>
        <w:rPr>
          <w:szCs w:val="22"/>
        </w:rPr>
        <w:t xml:space="preserve">Deadline for students to withdraw from </w:t>
      </w:r>
      <w:r w:rsidR="006C70D0">
        <w:rPr>
          <w:szCs w:val="22"/>
        </w:rPr>
        <w:t>fall</w:t>
      </w:r>
      <w:r w:rsidR="00EF6BAB">
        <w:rPr>
          <w:szCs w:val="22"/>
        </w:rPr>
        <w:t xml:space="preserve"> </w:t>
      </w:r>
      <w:r>
        <w:rPr>
          <w:szCs w:val="22"/>
        </w:rPr>
        <w:t xml:space="preserve">term (undergraduate students): </w:t>
      </w:r>
      <w:r w:rsidR="006C70D0">
        <w:rPr>
          <w:szCs w:val="22"/>
        </w:rPr>
        <w:t>November 23</w:t>
      </w:r>
    </w:p>
    <w:p w14:paraId="026F19DC" w14:textId="77777777" w:rsidR="00BC6DEE" w:rsidRPr="0082386B" w:rsidRDefault="00BC6DEE" w:rsidP="00BC6DEE">
      <w:pPr>
        <w:spacing w:before="120"/>
        <w:jc w:val="both"/>
        <w:rPr>
          <w:szCs w:val="22"/>
        </w:rPr>
      </w:pPr>
      <w:r w:rsidRPr="0082386B">
        <w:rPr>
          <w:szCs w:val="22"/>
        </w:rPr>
        <w:t xml:space="preserve">For more information regarding deadlines, visit </w:t>
      </w:r>
      <w:hyperlink r:id="rId11" w:anchor="spring-2025" w:history="1">
        <w:r w:rsidRPr="0082386B">
          <w:rPr>
            <w:rStyle w:val="Hyperlink"/>
            <w:szCs w:val="22"/>
          </w:rPr>
          <w:t>DATES &amp; DEADLINES</w:t>
        </w:r>
      </w:hyperlink>
      <w:r w:rsidRPr="0082386B">
        <w:rPr>
          <w:szCs w:val="22"/>
        </w:rPr>
        <w:t>.</w:t>
      </w:r>
    </w:p>
    <w:p w14:paraId="7B3FB049" w14:textId="77777777" w:rsidR="00BC6DEE" w:rsidRDefault="00BC6DEE" w:rsidP="00BC6DEE">
      <w:pPr>
        <w:spacing w:before="120"/>
        <w:jc w:val="both"/>
        <w:rPr>
          <w:b/>
          <w:bCs/>
          <w:szCs w:val="22"/>
          <w:u w:val="single"/>
        </w:rPr>
      </w:pPr>
    </w:p>
    <w:p w14:paraId="555AD688" w14:textId="77777777" w:rsidR="00BC6DEE" w:rsidRPr="0082386B" w:rsidRDefault="00BC6DEE" w:rsidP="00BC6DEE">
      <w:pPr>
        <w:spacing w:before="120"/>
        <w:jc w:val="both"/>
        <w:rPr>
          <w:b/>
          <w:bCs/>
          <w:szCs w:val="22"/>
          <w:u w:val="single"/>
        </w:rPr>
      </w:pPr>
      <w:r w:rsidRPr="0082386B">
        <w:rPr>
          <w:b/>
          <w:bCs/>
          <w:szCs w:val="22"/>
          <w:u w:val="single"/>
        </w:rPr>
        <w:t>STUDENT RESOURCES</w:t>
      </w:r>
    </w:p>
    <w:p w14:paraId="18E51379" w14:textId="77777777" w:rsidR="00BC6DEE" w:rsidRPr="0082386B" w:rsidRDefault="00BC6DEE" w:rsidP="00BC6DEE">
      <w:pPr>
        <w:spacing w:before="120"/>
        <w:jc w:val="both"/>
        <w:rPr>
          <w:szCs w:val="22"/>
        </w:rPr>
      </w:pPr>
      <w:r w:rsidRPr="0082386B">
        <w:rPr>
          <w:szCs w:val="22"/>
        </w:rPr>
        <w:t>If you feel l</w:t>
      </w:r>
      <w:r>
        <w:rPr>
          <w:szCs w:val="22"/>
        </w:rPr>
        <w:t>ike you need help in Spanish 203</w:t>
      </w:r>
      <w:r w:rsidRPr="0082386B">
        <w:rPr>
          <w:szCs w:val="22"/>
        </w:rPr>
        <w:t>, your other courses</w:t>
      </w:r>
      <w:r>
        <w:rPr>
          <w:szCs w:val="22"/>
        </w:rPr>
        <w:t>,</w:t>
      </w:r>
      <w:r w:rsidRPr="0082386B">
        <w:rPr>
          <w:szCs w:val="22"/>
        </w:rPr>
        <w:t xml:space="preserve"> or just life in general, you’re not alone. There are plenty of resources available to help you succeed in your classes and support you on campus. </w:t>
      </w:r>
    </w:p>
    <w:p w14:paraId="2728CA4C" w14:textId="77777777" w:rsidR="00BC6DEE" w:rsidRPr="0082386B" w:rsidRDefault="00BC6DEE" w:rsidP="00BC6DEE">
      <w:pPr>
        <w:jc w:val="both"/>
        <w:rPr>
          <w:szCs w:val="22"/>
        </w:rPr>
      </w:pPr>
    </w:p>
    <w:p w14:paraId="62E58812" w14:textId="77777777" w:rsidR="00BC6DEE" w:rsidRDefault="00BC6DEE" w:rsidP="00BC6DEE">
      <w:pPr>
        <w:pStyle w:val="ListParagraph"/>
        <w:numPr>
          <w:ilvl w:val="0"/>
          <w:numId w:val="13"/>
        </w:numPr>
        <w:spacing w:line="240" w:lineRule="auto"/>
        <w:jc w:val="both"/>
        <w:rPr>
          <w:szCs w:val="22"/>
        </w:rPr>
      </w:pPr>
      <w:r w:rsidRPr="0082386B">
        <w:rPr>
          <w:szCs w:val="22"/>
        </w:rPr>
        <w:t>If you are unsure if Spanish</w:t>
      </w:r>
      <w:r>
        <w:rPr>
          <w:szCs w:val="22"/>
        </w:rPr>
        <w:t xml:space="preserve"> 203</w:t>
      </w:r>
      <w:r w:rsidRPr="0082386B">
        <w:rPr>
          <w:szCs w:val="22"/>
        </w:rPr>
        <w:t xml:space="preserve"> is the right class for you:</w:t>
      </w:r>
    </w:p>
    <w:p w14:paraId="1AA1F8CD" w14:textId="77777777" w:rsidR="00BC6DEE" w:rsidRPr="000C3630" w:rsidRDefault="00BC6DEE" w:rsidP="00BC6DEE">
      <w:pPr>
        <w:pStyle w:val="ListParagraph"/>
        <w:spacing w:line="240" w:lineRule="auto"/>
        <w:ind w:left="450" w:firstLine="90"/>
        <w:jc w:val="both"/>
        <w:rPr>
          <w:szCs w:val="22"/>
        </w:rPr>
      </w:pPr>
      <w:r w:rsidRPr="000C3630">
        <w:rPr>
          <w:szCs w:val="22"/>
        </w:rPr>
        <w:t>1. Talk with your instructor. Your instructor is the person most familiar with your progress in class.</w:t>
      </w:r>
    </w:p>
    <w:p w14:paraId="52D29747" w14:textId="77777777" w:rsidR="00BC6DEE" w:rsidRPr="0082386B" w:rsidRDefault="00BC6DEE" w:rsidP="00BC6DEE">
      <w:pPr>
        <w:ind w:left="540"/>
        <w:jc w:val="both"/>
        <w:rPr>
          <w:szCs w:val="22"/>
        </w:rPr>
      </w:pPr>
      <w:r w:rsidRPr="0082386B">
        <w:rPr>
          <w:szCs w:val="22"/>
        </w:rPr>
        <w:t xml:space="preserve">2. Contact the </w:t>
      </w:r>
      <w:hyperlink r:id="rId12" w:history="1">
        <w:r w:rsidRPr="00425866">
          <w:rPr>
            <w:rStyle w:val="Hyperlink"/>
            <w:szCs w:val="22"/>
          </w:rPr>
          <w:t>Course Coordinator</w:t>
        </w:r>
      </w:hyperlink>
      <w:r w:rsidRPr="0082386B">
        <w:rPr>
          <w:szCs w:val="22"/>
        </w:rPr>
        <w:t xml:space="preserve"> for help with course sequences, structures, and policies.</w:t>
      </w:r>
    </w:p>
    <w:p w14:paraId="74027195" w14:textId="77777777" w:rsidR="00BC6DEE" w:rsidRPr="0082386B" w:rsidRDefault="00BC6DEE" w:rsidP="00BC6DEE">
      <w:pPr>
        <w:ind w:left="540"/>
        <w:jc w:val="both"/>
        <w:rPr>
          <w:szCs w:val="22"/>
        </w:rPr>
      </w:pPr>
      <w:r w:rsidRPr="0082386B">
        <w:rPr>
          <w:szCs w:val="22"/>
        </w:rPr>
        <w:lastRenderedPageBreak/>
        <w:t xml:space="preserve">3. Visit the </w:t>
      </w:r>
      <w:hyperlink r:id="rId13" w:history="1">
        <w:r w:rsidRPr="00425866">
          <w:rPr>
            <w:rStyle w:val="Hyperlink"/>
            <w:szCs w:val="22"/>
          </w:rPr>
          <w:t>Department Advisor</w:t>
        </w:r>
      </w:hyperlink>
      <w:r w:rsidRPr="0082386B">
        <w:rPr>
          <w:szCs w:val="22"/>
        </w:rPr>
        <w:t xml:space="preserve"> for help with your academic requirements, plans and goals in Spanish.</w:t>
      </w:r>
    </w:p>
    <w:p w14:paraId="1CCC4576" w14:textId="77777777" w:rsidR="00BC6DEE" w:rsidRPr="0082386B" w:rsidRDefault="00BC6DEE" w:rsidP="00BC6DEE">
      <w:pPr>
        <w:pStyle w:val="ListParagraph"/>
        <w:numPr>
          <w:ilvl w:val="0"/>
          <w:numId w:val="13"/>
        </w:numPr>
        <w:spacing w:before="240" w:line="240" w:lineRule="auto"/>
        <w:jc w:val="both"/>
        <w:rPr>
          <w:szCs w:val="22"/>
        </w:rPr>
      </w:pPr>
      <w:r w:rsidRPr="0082386B">
        <w:rPr>
          <w:szCs w:val="22"/>
        </w:rPr>
        <w:t>If you need help wit</w:t>
      </w:r>
      <w:r>
        <w:rPr>
          <w:szCs w:val="22"/>
        </w:rPr>
        <w:t>h the material in Spanish 203</w:t>
      </w:r>
      <w:r w:rsidRPr="0082386B">
        <w:rPr>
          <w:szCs w:val="22"/>
        </w:rPr>
        <w:t>:</w:t>
      </w:r>
    </w:p>
    <w:p w14:paraId="63917BBC" w14:textId="77777777" w:rsidR="00BC6DEE" w:rsidRPr="0082386B" w:rsidRDefault="00BC6DEE" w:rsidP="00BC6DEE">
      <w:pPr>
        <w:ind w:left="540"/>
        <w:jc w:val="both"/>
        <w:rPr>
          <w:szCs w:val="22"/>
        </w:rPr>
      </w:pPr>
      <w:r w:rsidRPr="0082386B">
        <w:rPr>
          <w:szCs w:val="22"/>
        </w:rPr>
        <w:t>1. Talk with your instructor to help you clarify course material, assignments, and expectations.</w:t>
      </w:r>
    </w:p>
    <w:p w14:paraId="5F44BA28" w14:textId="77777777" w:rsidR="00BC6DEE" w:rsidRPr="0082386B" w:rsidRDefault="00BC6DEE" w:rsidP="00BC6DEE">
      <w:pPr>
        <w:ind w:left="540"/>
        <w:jc w:val="both"/>
        <w:rPr>
          <w:szCs w:val="22"/>
        </w:rPr>
      </w:pPr>
      <w:r w:rsidRPr="0082386B">
        <w:rPr>
          <w:szCs w:val="22"/>
        </w:rPr>
        <w:t xml:space="preserve">2. Visit the </w:t>
      </w:r>
      <w:hyperlink r:id="rId14" w:history="1">
        <w:r w:rsidRPr="0082386B">
          <w:rPr>
            <w:rStyle w:val="Hyperlink"/>
            <w:szCs w:val="22"/>
          </w:rPr>
          <w:t>Greater University Tutoring Service (GUTS)</w:t>
        </w:r>
      </w:hyperlink>
      <w:r w:rsidRPr="0082386B">
        <w:rPr>
          <w:szCs w:val="22"/>
        </w:rPr>
        <w:t xml:space="preserve"> to help you in a drop-in or group setting.</w:t>
      </w:r>
    </w:p>
    <w:p w14:paraId="6AA668B8" w14:textId="77777777" w:rsidR="00BC6DEE" w:rsidRPr="0082386B" w:rsidRDefault="00BC6DEE" w:rsidP="00BC6DEE">
      <w:pPr>
        <w:ind w:left="540"/>
        <w:jc w:val="both"/>
        <w:rPr>
          <w:szCs w:val="22"/>
        </w:rPr>
      </w:pPr>
      <w:r w:rsidRPr="0082386B">
        <w:rPr>
          <w:szCs w:val="22"/>
        </w:rPr>
        <w:t xml:space="preserve">3. Consider a personal </w:t>
      </w:r>
      <w:hyperlink r:id="rId15" w:history="1">
        <w:r w:rsidRPr="0082386B">
          <w:rPr>
            <w:rStyle w:val="Hyperlink"/>
            <w:szCs w:val="22"/>
          </w:rPr>
          <w:t>Department Tutor</w:t>
        </w:r>
      </w:hyperlink>
      <w:r w:rsidRPr="0082386B">
        <w:rPr>
          <w:szCs w:val="22"/>
        </w:rPr>
        <w:t xml:space="preserve"> to help you with regular material, task, and study support.</w:t>
      </w:r>
    </w:p>
    <w:p w14:paraId="0D0C5308" w14:textId="77777777" w:rsidR="00BC6DEE" w:rsidRPr="0082386B" w:rsidRDefault="00BC6DEE" w:rsidP="00BC6DEE">
      <w:pPr>
        <w:jc w:val="both"/>
        <w:rPr>
          <w:szCs w:val="22"/>
        </w:rPr>
      </w:pPr>
    </w:p>
    <w:p w14:paraId="2CDA1ADF" w14:textId="77777777" w:rsidR="00BC6DEE" w:rsidRPr="0082386B" w:rsidRDefault="00BC6DEE" w:rsidP="00BC6DEE">
      <w:pPr>
        <w:pStyle w:val="ListParagraph"/>
        <w:numPr>
          <w:ilvl w:val="0"/>
          <w:numId w:val="13"/>
        </w:numPr>
        <w:spacing w:line="240" w:lineRule="auto"/>
        <w:jc w:val="both"/>
        <w:rPr>
          <w:szCs w:val="22"/>
        </w:rPr>
      </w:pPr>
      <w:r w:rsidRPr="0082386B">
        <w:rPr>
          <w:szCs w:val="22"/>
        </w:rPr>
        <w:t>If you need help practicing your Spanish outside of class:</w:t>
      </w:r>
    </w:p>
    <w:p w14:paraId="4645A2FF" w14:textId="77777777" w:rsidR="00BC6DEE" w:rsidRPr="0082386B" w:rsidRDefault="00BC6DEE" w:rsidP="00BC6DEE">
      <w:pPr>
        <w:ind w:left="540"/>
        <w:jc w:val="both"/>
        <w:rPr>
          <w:szCs w:val="22"/>
        </w:rPr>
      </w:pPr>
      <w:r w:rsidRPr="0082386B">
        <w:rPr>
          <w:szCs w:val="22"/>
        </w:rPr>
        <w:t xml:space="preserve">1. Drop by the weekly </w:t>
      </w:r>
      <w:hyperlink r:id="rId16" w:history="1">
        <w:r w:rsidRPr="0082386B">
          <w:rPr>
            <w:rStyle w:val="Hyperlink"/>
            <w:szCs w:val="22"/>
          </w:rPr>
          <w:t>Spanish Conversation Table</w:t>
        </w:r>
      </w:hyperlink>
      <w:r w:rsidRPr="0082386B">
        <w:rPr>
          <w:szCs w:val="22"/>
        </w:rPr>
        <w:t xml:space="preserve"> to practice your Spanish in an informal setting.</w:t>
      </w:r>
    </w:p>
    <w:p w14:paraId="02527304" w14:textId="77777777" w:rsidR="00BC6DEE" w:rsidRPr="0082386B" w:rsidRDefault="00BC6DEE" w:rsidP="00BC6DEE">
      <w:pPr>
        <w:pStyle w:val="ListParagraph"/>
        <w:numPr>
          <w:ilvl w:val="0"/>
          <w:numId w:val="13"/>
        </w:numPr>
        <w:spacing w:before="240" w:line="240" w:lineRule="auto"/>
        <w:jc w:val="both"/>
        <w:rPr>
          <w:szCs w:val="22"/>
        </w:rPr>
      </w:pPr>
      <w:r w:rsidRPr="0082386B">
        <w:rPr>
          <w:szCs w:val="22"/>
        </w:rPr>
        <w:t>If you need help with individual or personal accommodations:</w:t>
      </w:r>
    </w:p>
    <w:p w14:paraId="30131820" w14:textId="77777777" w:rsidR="00BC6DEE" w:rsidRPr="0082386B" w:rsidRDefault="00BC6DEE" w:rsidP="00BC6DEE">
      <w:pPr>
        <w:ind w:left="540"/>
        <w:jc w:val="both"/>
        <w:rPr>
          <w:szCs w:val="22"/>
        </w:rPr>
      </w:pPr>
      <w:r w:rsidRPr="0082386B">
        <w:rPr>
          <w:szCs w:val="22"/>
        </w:rPr>
        <w:t>1. Talk with your instructor to arrange for short-term scheduling, classroom, or due date matters.</w:t>
      </w:r>
    </w:p>
    <w:p w14:paraId="67915BE4" w14:textId="77777777" w:rsidR="00BC6DEE" w:rsidRPr="0082386B" w:rsidRDefault="00BC6DEE" w:rsidP="00BC6DEE">
      <w:pPr>
        <w:ind w:left="540"/>
        <w:jc w:val="both"/>
        <w:rPr>
          <w:szCs w:val="22"/>
        </w:rPr>
      </w:pPr>
      <w:r w:rsidRPr="0082386B">
        <w:rPr>
          <w:szCs w:val="22"/>
        </w:rPr>
        <w:t>2. Work with your athletic or extracurricular advisor to help you manage your coursework schedules.</w:t>
      </w:r>
    </w:p>
    <w:p w14:paraId="4E7F299F" w14:textId="77777777" w:rsidR="00BC6DEE" w:rsidRPr="0082386B" w:rsidRDefault="00BC6DEE" w:rsidP="00BC6DEE">
      <w:pPr>
        <w:ind w:left="540"/>
        <w:jc w:val="both"/>
        <w:rPr>
          <w:szCs w:val="22"/>
        </w:rPr>
      </w:pPr>
      <w:r w:rsidRPr="0082386B">
        <w:rPr>
          <w:szCs w:val="22"/>
        </w:rPr>
        <w:t xml:space="preserve">3. Visit the </w:t>
      </w:r>
      <w:hyperlink r:id="rId17" w:history="1">
        <w:r w:rsidRPr="0082386B">
          <w:rPr>
            <w:rStyle w:val="Hyperlink"/>
            <w:szCs w:val="22"/>
          </w:rPr>
          <w:t>McBurney Center</w:t>
        </w:r>
      </w:hyperlink>
      <w:r w:rsidRPr="0082386B">
        <w:rPr>
          <w:szCs w:val="22"/>
        </w:rPr>
        <w:t xml:space="preserve"> to help you with long-term or ongoing learning accommodations.</w:t>
      </w:r>
    </w:p>
    <w:p w14:paraId="7F6C92E6" w14:textId="77777777" w:rsidR="00BC6DEE" w:rsidRPr="0082386B" w:rsidRDefault="00BC6DEE" w:rsidP="00BC6DEE">
      <w:pPr>
        <w:pStyle w:val="ListParagraph"/>
        <w:numPr>
          <w:ilvl w:val="0"/>
          <w:numId w:val="13"/>
        </w:numPr>
        <w:spacing w:before="240" w:line="240" w:lineRule="auto"/>
        <w:jc w:val="both"/>
        <w:rPr>
          <w:szCs w:val="22"/>
        </w:rPr>
      </w:pPr>
      <w:r w:rsidRPr="0082386B">
        <w:rPr>
          <w:szCs w:val="22"/>
        </w:rPr>
        <w:t>If you need help with student life, health, or wellness issues:</w:t>
      </w:r>
    </w:p>
    <w:p w14:paraId="034C6F1B" w14:textId="77777777" w:rsidR="00BC6DEE" w:rsidRPr="0082386B" w:rsidRDefault="00BC6DEE" w:rsidP="00BC6DEE">
      <w:pPr>
        <w:ind w:left="540"/>
        <w:jc w:val="both"/>
        <w:rPr>
          <w:szCs w:val="22"/>
        </w:rPr>
      </w:pPr>
      <w:r w:rsidRPr="0082386B">
        <w:rPr>
          <w:szCs w:val="22"/>
        </w:rPr>
        <w:t xml:space="preserve">1. Make an appointment with </w:t>
      </w:r>
      <w:hyperlink r:id="rId18" w:history="1">
        <w:r w:rsidRPr="0082386B">
          <w:rPr>
            <w:rStyle w:val="Hyperlink"/>
            <w:szCs w:val="22"/>
          </w:rPr>
          <w:t>University Health Services</w:t>
        </w:r>
      </w:hyperlink>
      <w:r w:rsidRPr="0082386B">
        <w:rPr>
          <w:szCs w:val="22"/>
        </w:rPr>
        <w:t xml:space="preserve"> to speak to a medical professional.</w:t>
      </w:r>
    </w:p>
    <w:p w14:paraId="264F0181" w14:textId="77777777" w:rsidR="00BC6DEE" w:rsidRPr="0082386B" w:rsidRDefault="00BC6DEE" w:rsidP="00BC6DEE">
      <w:pPr>
        <w:ind w:left="540"/>
        <w:jc w:val="both"/>
        <w:rPr>
          <w:szCs w:val="22"/>
        </w:rPr>
      </w:pPr>
      <w:r w:rsidRPr="0082386B">
        <w:rPr>
          <w:szCs w:val="22"/>
        </w:rPr>
        <w:t xml:space="preserve">2. Reach out to </w:t>
      </w:r>
      <w:hyperlink r:id="rId19" w:history="1">
        <w:r w:rsidRPr="0082386B">
          <w:rPr>
            <w:rStyle w:val="Hyperlink"/>
            <w:szCs w:val="22"/>
          </w:rPr>
          <w:t>UHS Mental Health</w:t>
        </w:r>
      </w:hyperlink>
      <w:r w:rsidRPr="0082386B">
        <w:rPr>
          <w:szCs w:val="22"/>
        </w:rPr>
        <w:t xml:space="preserve"> for individual counseling and assistance.</w:t>
      </w:r>
    </w:p>
    <w:p w14:paraId="3FF9692A" w14:textId="77777777" w:rsidR="00BC6DEE" w:rsidRDefault="00BC6DEE" w:rsidP="00BC6DEE">
      <w:pPr>
        <w:ind w:left="540"/>
        <w:jc w:val="both"/>
        <w:rPr>
          <w:szCs w:val="22"/>
        </w:rPr>
      </w:pPr>
      <w:r w:rsidRPr="0082386B">
        <w:rPr>
          <w:szCs w:val="22"/>
        </w:rPr>
        <w:t xml:space="preserve">3. Contact the </w:t>
      </w:r>
      <w:hyperlink r:id="rId20" w:history="1">
        <w:r>
          <w:rPr>
            <w:rStyle w:val="Hyperlink"/>
            <w:szCs w:val="22"/>
          </w:rPr>
          <w:t>Office of Student Assistance and Support</w:t>
        </w:r>
      </w:hyperlink>
      <w:r w:rsidRPr="0082386B">
        <w:rPr>
          <w:szCs w:val="22"/>
        </w:rPr>
        <w:t xml:space="preserve"> to support, advise</w:t>
      </w:r>
      <w:r>
        <w:rPr>
          <w:szCs w:val="22"/>
        </w:rPr>
        <w:t>,</w:t>
      </w:r>
      <w:r w:rsidRPr="0082386B">
        <w:rPr>
          <w:szCs w:val="22"/>
        </w:rPr>
        <w:t xml:space="preserve"> and advocate on your behalf.</w:t>
      </w:r>
    </w:p>
    <w:p w14:paraId="79816D13" w14:textId="55921778" w:rsidR="00EF6BAB" w:rsidRPr="00EF6BAB" w:rsidRDefault="00EF6BAB" w:rsidP="00EF6BAB">
      <w:pPr>
        <w:jc w:val="both"/>
        <w:rPr>
          <w:szCs w:val="22"/>
        </w:rPr>
      </w:pPr>
    </w:p>
    <w:p w14:paraId="75425B53" w14:textId="77777777" w:rsidR="00EF6BAB" w:rsidRPr="00EF6BAB" w:rsidRDefault="00EF6BAB" w:rsidP="00EF6BAB">
      <w:pPr>
        <w:jc w:val="both"/>
        <w:rPr>
          <w:szCs w:val="22"/>
        </w:rPr>
      </w:pPr>
      <w:r w:rsidRPr="00EF6BAB">
        <w:rPr>
          <w:szCs w:val="22"/>
        </w:rPr>
        <w:t xml:space="preserve">Reach out any time you have an issue or question. In all cases, please follow these steps </w:t>
      </w:r>
      <w:r w:rsidRPr="00EF6BAB">
        <w:rPr>
          <w:szCs w:val="22"/>
          <w:u w:val="single"/>
        </w:rPr>
        <w:t>in order</w:t>
      </w:r>
      <w:r w:rsidRPr="00EF6BAB">
        <w:rPr>
          <w:szCs w:val="22"/>
        </w:rPr>
        <w:t>:</w:t>
      </w:r>
    </w:p>
    <w:p w14:paraId="0DB66EE0" w14:textId="3D68979C" w:rsidR="00EF6BAB" w:rsidRPr="00EF6BAB" w:rsidRDefault="00EF6BAB" w:rsidP="000F5E67">
      <w:pPr>
        <w:numPr>
          <w:ilvl w:val="0"/>
          <w:numId w:val="33"/>
        </w:numPr>
        <w:tabs>
          <w:tab w:val="clear" w:pos="720"/>
          <w:tab w:val="num" w:pos="922"/>
        </w:tabs>
        <w:ind w:left="792"/>
        <w:jc w:val="both"/>
        <w:rPr>
          <w:szCs w:val="22"/>
        </w:rPr>
      </w:pPr>
      <w:r w:rsidRPr="00EF6BAB">
        <w:rPr>
          <w:szCs w:val="22"/>
        </w:rPr>
        <w:t xml:space="preserve">Talk directly to </w:t>
      </w:r>
      <w:r>
        <w:rPr>
          <w:szCs w:val="22"/>
        </w:rPr>
        <w:t xml:space="preserve">your instructor </w:t>
      </w:r>
      <w:r w:rsidRPr="00EF6BAB">
        <w:rPr>
          <w:szCs w:val="22"/>
        </w:rPr>
        <w:t>first. Most issues can be resolved through direct communication.</w:t>
      </w:r>
    </w:p>
    <w:p w14:paraId="338F7A3F" w14:textId="77777777" w:rsidR="000F5E67" w:rsidRDefault="00EF6BAB" w:rsidP="000F5E67">
      <w:pPr>
        <w:numPr>
          <w:ilvl w:val="0"/>
          <w:numId w:val="33"/>
        </w:numPr>
        <w:tabs>
          <w:tab w:val="clear" w:pos="720"/>
          <w:tab w:val="num" w:pos="922"/>
        </w:tabs>
        <w:ind w:left="792"/>
        <w:jc w:val="both"/>
        <w:rPr>
          <w:szCs w:val="22"/>
        </w:rPr>
      </w:pPr>
      <w:r w:rsidRPr="00EF6BAB">
        <w:rPr>
          <w:szCs w:val="22"/>
        </w:rPr>
        <w:t xml:space="preserve">For unresolved issues, contact the Coordinator, </w:t>
      </w:r>
      <w:hyperlink r:id="rId21" w:history="1">
        <w:r w:rsidRPr="00EF6BAB">
          <w:rPr>
            <w:rStyle w:val="Hyperlink"/>
            <w:szCs w:val="22"/>
          </w:rPr>
          <w:t>Bárbara Rodríguez-Guridi</w:t>
        </w:r>
      </w:hyperlink>
      <w:r w:rsidR="000F5E67">
        <w:rPr>
          <w:szCs w:val="22"/>
        </w:rPr>
        <w:t xml:space="preserve">. </w:t>
      </w:r>
      <w:r w:rsidRPr="000F5E67">
        <w:rPr>
          <w:szCs w:val="22"/>
        </w:rPr>
        <w:t xml:space="preserve">If needed, </w:t>
      </w:r>
      <w:hyperlink r:id="rId22" w:history="1">
        <w:r w:rsidRPr="000F5E67">
          <w:rPr>
            <w:rStyle w:val="Hyperlink"/>
            <w:szCs w:val="22"/>
          </w:rPr>
          <w:t>McBurney Resource Center</w:t>
        </w:r>
      </w:hyperlink>
    </w:p>
    <w:p w14:paraId="629C8145" w14:textId="77777777" w:rsidR="000F5E67" w:rsidRDefault="00EF6BAB" w:rsidP="000F5E67">
      <w:pPr>
        <w:numPr>
          <w:ilvl w:val="0"/>
          <w:numId w:val="33"/>
        </w:numPr>
        <w:tabs>
          <w:tab w:val="clear" w:pos="720"/>
          <w:tab w:val="num" w:pos="922"/>
        </w:tabs>
        <w:ind w:left="792"/>
        <w:jc w:val="both"/>
        <w:rPr>
          <w:szCs w:val="22"/>
        </w:rPr>
      </w:pPr>
      <w:r w:rsidRPr="000F5E67">
        <w:rPr>
          <w:szCs w:val="22"/>
        </w:rPr>
        <w:t xml:space="preserve">Director of the Spanish Program, </w:t>
      </w:r>
      <w:hyperlink r:id="rId23" w:history="1">
        <w:r w:rsidRPr="000F5E67">
          <w:rPr>
            <w:rStyle w:val="Hyperlink"/>
            <w:szCs w:val="22"/>
          </w:rPr>
          <w:t>William Morgan</w:t>
        </w:r>
      </w:hyperlink>
    </w:p>
    <w:p w14:paraId="680E4DF6" w14:textId="77777777" w:rsidR="000F5E67" w:rsidRDefault="00EF6BAB" w:rsidP="000F5E67">
      <w:pPr>
        <w:numPr>
          <w:ilvl w:val="0"/>
          <w:numId w:val="33"/>
        </w:numPr>
        <w:tabs>
          <w:tab w:val="clear" w:pos="720"/>
          <w:tab w:val="num" w:pos="922"/>
        </w:tabs>
        <w:ind w:left="792"/>
        <w:jc w:val="both"/>
        <w:rPr>
          <w:szCs w:val="22"/>
        </w:rPr>
      </w:pPr>
      <w:r w:rsidRPr="000F5E67">
        <w:rPr>
          <w:szCs w:val="22"/>
        </w:rPr>
        <w:t xml:space="preserve">SpanPort Department Chair, </w:t>
      </w:r>
      <w:hyperlink r:id="rId24" w:history="1">
        <w:r w:rsidRPr="000F5E67">
          <w:rPr>
            <w:rStyle w:val="Hyperlink"/>
            <w:szCs w:val="22"/>
          </w:rPr>
          <w:t>Fernando Tejedo-Herrero</w:t>
        </w:r>
      </w:hyperlink>
    </w:p>
    <w:p w14:paraId="272E5375" w14:textId="77777777" w:rsidR="000F5E67" w:rsidRDefault="00EF6BAB" w:rsidP="000F5E67">
      <w:pPr>
        <w:numPr>
          <w:ilvl w:val="0"/>
          <w:numId w:val="33"/>
        </w:numPr>
        <w:tabs>
          <w:tab w:val="clear" w:pos="720"/>
          <w:tab w:val="num" w:pos="922"/>
        </w:tabs>
        <w:ind w:left="792"/>
        <w:jc w:val="both"/>
        <w:rPr>
          <w:szCs w:val="22"/>
        </w:rPr>
      </w:pPr>
      <w:r w:rsidRPr="000F5E67">
        <w:rPr>
          <w:szCs w:val="22"/>
        </w:rPr>
        <w:t>Your Academic Department Advisor</w:t>
      </w:r>
    </w:p>
    <w:p w14:paraId="08C4523E" w14:textId="393451AE" w:rsidR="00EF6BAB" w:rsidRPr="000F5E67" w:rsidRDefault="00EF6BAB" w:rsidP="000F5E67">
      <w:pPr>
        <w:numPr>
          <w:ilvl w:val="0"/>
          <w:numId w:val="33"/>
        </w:numPr>
        <w:tabs>
          <w:tab w:val="clear" w:pos="720"/>
          <w:tab w:val="num" w:pos="922"/>
        </w:tabs>
        <w:ind w:left="792"/>
        <w:jc w:val="both"/>
        <w:rPr>
          <w:szCs w:val="22"/>
        </w:rPr>
      </w:pPr>
      <w:hyperlink r:id="rId25" w:history="1">
        <w:r w:rsidRPr="000F5E67">
          <w:rPr>
            <w:rStyle w:val="Hyperlink"/>
            <w:szCs w:val="22"/>
          </w:rPr>
          <w:t>Office of Student Assistance and Support</w:t>
        </w:r>
      </w:hyperlink>
    </w:p>
    <w:p w14:paraId="5E443CAF" w14:textId="77777777" w:rsidR="00BC6DEE" w:rsidRPr="0082386B" w:rsidRDefault="00BC6DEE" w:rsidP="00BC6DEE">
      <w:pPr>
        <w:jc w:val="both"/>
        <w:rPr>
          <w:szCs w:val="22"/>
        </w:rPr>
      </w:pPr>
    </w:p>
    <w:p w14:paraId="7AD8E9E6" w14:textId="77777777" w:rsidR="00BC6DEE" w:rsidRPr="0082386B" w:rsidRDefault="00BC6DEE" w:rsidP="00BC6DEE">
      <w:pPr>
        <w:pStyle w:val="Heading3"/>
        <w:spacing w:before="120"/>
        <w:textAlignment w:val="baseline"/>
        <w:rPr>
          <w:rFonts w:ascii="Arial" w:eastAsia="Times New Roman" w:hAnsi="Arial" w:cs="Arial"/>
          <w:b/>
          <w:bCs/>
          <w:caps/>
          <w:color w:val="282728"/>
          <w:sz w:val="22"/>
          <w:szCs w:val="22"/>
          <w:u w:val="single"/>
        </w:rPr>
      </w:pPr>
      <w:r w:rsidRPr="0082386B">
        <w:rPr>
          <w:rFonts w:ascii="Arial" w:hAnsi="Arial" w:cs="Arial"/>
          <w:b/>
          <w:bCs/>
          <w:caps/>
          <w:color w:val="282728"/>
          <w:sz w:val="22"/>
          <w:szCs w:val="22"/>
          <w:u w:val="single"/>
          <w:bdr w:val="none" w:sz="0" w:space="0" w:color="auto" w:frame="1"/>
        </w:rPr>
        <w:t>TEACHING &amp; LEARNING DATA TRANSPARENCY STATEMENT</w:t>
      </w:r>
      <w:bookmarkStart w:id="28" w:name="SyllabusTLData"/>
      <w:bookmarkEnd w:id="28"/>
    </w:p>
    <w:p w14:paraId="6E922512" w14:textId="77777777" w:rsidR="00BC6DEE" w:rsidRPr="0082386B" w:rsidRDefault="00BC6DEE" w:rsidP="00BC6DEE">
      <w:pPr>
        <w:pStyle w:val="NormalWeb"/>
        <w:spacing w:before="120" w:beforeAutospacing="0" w:after="0" w:afterAutospacing="0"/>
        <w:textAlignment w:val="baseline"/>
        <w:rPr>
          <w:rFonts w:ascii="Arial" w:hAnsi="Arial" w:cs="Arial"/>
          <w:color w:val="282728"/>
          <w:sz w:val="22"/>
          <w:szCs w:val="22"/>
        </w:rPr>
      </w:pPr>
      <w:r w:rsidRPr="0082386B">
        <w:rPr>
          <w:rFonts w:ascii="Arial" w:hAnsi="Arial" w:cs="Arial"/>
          <w:color w:val="282728"/>
          <w:sz w:val="22"/>
          <w:szCs w:val="22"/>
          <w:bdr w:val="none" w:sz="0" w:space="0" w:color="auto" w:frame="1"/>
        </w:rPr>
        <w:t>The privacy and security of faculty, staff and students’ personal information is a top priority for UW-Madison. The university carefully reviews and vets all campus-supported digital tools used to support teaching and learning, to help support success through</w:t>
      </w:r>
      <w:r w:rsidRPr="0082386B">
        <w:rPr>
          <w:rStyle w:val="apple-converted-space"/>
          <w:rFonts w:ascii="Arial" w:hAnsi="Arial" w:cs="Arial"/>
          <w:color w:val="282728"/>
          <w:sz w:val="22"/>
          <w:szCs w:val="22"/>
          <w:bdr w:val="none" w:sz="0" w:space="0" w:color="auto" w:frame="1"/>
        </w:rPr>
        <w:t> </w:t>
      </w:r>
      <w:hyperlink r:id="rId26" w:history="1">
        <w:r w:rsidRPr="00AD2100">
          <w:rPr>
            <w:rStyle w:val="Hyperlink"/>
            <w:rFonts w:ascii="Arial" w:hAnsi="Arial" w:cs="Arial"/>
            <w:color w:val="0000FF"/>
            <w:sz w:val="22"/>
            <w:szCs w:val="22"/>
            <w:bdr w:val="none" w:sz="0" w:space="0" w:color="auto" w:frame="1"/>
          </w:rPr>
          <w:t>learning analytics</w:t>
        </w:r>
      </w:hyperlink>
      <w:r w:rsidRPr="0082386B">
        <w:rPr>
          <w:rFonts w:ascii="Arial" w:hAnsi="Arial" w:cs="Arial"/>
          <w:color w:val="282728"/>
          <w:sz w:val="22"/>
          <w:szCs w:val="22"/>
        </w:rPr>
        <w:t>, and to enable proctoring capabilities. View the university’s full teaching and learning</w:t>
      </w:r>
      <w:r w:rsidRPr="0082386B">
        <w:rPr>
          <w:rStyle w:val="apple-converted-space"/>
          <w:rFonts w:ascii="Arial" w:hAnsi="Arial" w:cs="Arial"/>
          <w:color w:val="282728"/>
          <w:sz w:val="22"/>
          <w:szCs w:val="22"/>
        </w:rPr>
        <w:t> </w:t>
      </w:r>
      <w:hyperlink r:id="rId27" w:history="1">
        <w:r w:rsidRPr="00AD2100">
          <w:rPr>
            <w:rStyle w:val="Hyperlink"/>
            <w:rFonts w:ascii="Arial" w:hAnsi="Arial" w:cs="Arial"/>
            <w:color w:val="0000FF"/>
            <w:sz w:val="22"/>
            <w:szCs w:val="22"/>
            <w:bdr w:val="none" w:sz="0" w:space="0" w:color="auto" w:frame="1"/>
          </w:rPr>
          <w:t>data transparency statement</w:t>
        </w:r>
      </w:hyperlink>
      <w:r w:rsidRPr="0082386B">
        <w:rPr>
          <w:rFonts w:ascii="Arial" w:hAnsi="Arial" w:cs="Arial"/>
          <w:color w:val="282728"/>
          <w:sz w:val="22"/>
          <w:szCs w:val="22"/>
        </w:rPr>
        <w:t>.</w:t>
      </w:r>
    </w:p>
    <w:p w14:paraId="77A521F1" w14:textId="77777777" w:rsidR="00BC6DEE" w:rsidRPr="0082386B" w:rsidRDefault="00BC6DEE" w:rsidP="00BC6DEE">
      <w:pPr>
        <w:pStyle w:val="Heading3"/>
        <w:textAlignment w:val="baseline"/>
        <w:rPr>
          <w:rFonts w:ascii="Arial" w:hAnsi="Arial" w:cs="Arial"/>
          <w:caps/>
          <w:color w:val="282728"/>
          <w:sz w:val="22"/>
          <w:szCs w:val="22"/>
        </w:rPr>
      </w:pPr>
    </w:p>
    <w:p w14:paraId="151404E1" w14:textId="77777777" w:rsidR="00BC6DEE" w:rsidRPr="0082386B" w:rsidRDefault="00BC6DEE" w:rsidP="00BC6DEE">
      <w:pPr>
        <w:pStyle w:val="Heading3"/>
        <w:spacing w:before="120"/>
        <w:textAlignment w:val="baseline"/>
        <w:rPr>
          <w:rFonts w:ascii="Arial" w:hAnsi="Arial" w:cs="Arial"/>
          <w:b/>
          <w:bCs/>
          <w:caps/>
          <w:color w:val="282728"/>
          <w:sz w:val="22"/>
          <w:szCs w:val="22"/>
          <w:u w:val="single"/>
        </w:rPr>
      </w:pPr>
      <w:r w:rsidRPr="0082386B">
        <w:rPr>
          <w:rFonts w:ascii="Arial" w:hAnsi="Arial" w:cs="Arial"/>
          <w:b/>
          <w:bCs/>
          <w:caps/>
          <w:color w:val="282728"/>
          <w:sz w:val="22"/>
          <w:szCs w:val="22"/>
          <w:u w:val="single"/>
        </w:rPr>
        <w:t>PRIVACY OF STUDENT RECORDS &amp; THE USE OF AUDIO RECORDED LECTURES STATEMENT</w:t>
      </w:r>
      <w:bookmarkStart w:id="29" w:name="SyllabusFERPA"/>
      <w:bookmarkEnd w:id="29"/>
    </w:p>
    <w:p w14:paraId="3C0BD5A0" w14:textId="77777777" w:rsidR="00BC6DEE" w:rsidRPr="0082386B" w:rsidRDefault="00BC6DEE" w:rsidP="00BC6DEE">
      <w:pPr>
        <w:pStyle w:val="NormalWeb"/>
        <w:spacing w:before="120" w:beforeAutospacing="0" w:after="0" w:afterAutospacing="0"/>
        <w:textAlignment w:val="baseline"/>
        <w:rPr>
          <w:rFonts w:ascii="Arial" w:hAnsi="Arial" w:cs="Arial"/>
          <w:color w:val="282728"/>
          <w:sz w:val="22"/>
          <w:szCs w:val="22"/>
        </w:rPr>
      </w:pPr>
      <w:r w:rsidRPr="0082386B">
        <w:rPr>
          <w:rFonts w:ascii="Arial" w:hAnsi="Arial" w:cs="Arial"/>
          <w:color w:val="282728"/>
          <w:sz w:val="22"/>
          <w:szCs w:val="22"/>
          <w:bdr w:val="none" w:sz="0" w:space="0" w:color="auto" w:frame="1"/>
        </w:rPr>
        <w:t>View</w:t>
      </w:r>
      <w:r w:rsidRPr="0082386B">
        <w:rPr>
          <w:rStyle w:val="apple-converted-space"/>
          <w:rFonts w:ascii="Arial" w:hAnsi="Arial" w:cs="Arial"/>
          <w:color w:val="282728"/>
          <w:sz w:val="22"/>
          <w:szCs w:val="22"/>
          <w:bdr w:val="none" w:sz="0" w:space="0" w:color="auto" w:frame="1"/>
        </w:rPr>
        <w:t> </w:t>
      </w:r>
      <w:hyperlink r:id="rId28" w:history="1">
        <w:r w:rsidRPr="00AD2100">
          <w:rPr>
            <w:rStyle w:val="Hyperlink"/>
            <w:rFonts w:ascii="Arial" w:hAnsi="Arial" w:cs="Arial"/>
            <w:color w:val="0000FF"/>
            <w:sz w:val="22"/>
            <w:szCs w:val="22"/>
            <w:bdr w:val="none" w:sz="0" w:space="0" w:color="auto" w:frame="1"/>
          </w:rPr>
          <w:t>more information about FERPA</w:t>
        </w:r>
      </w:hyperlink>
      <w:r w:rsidRPr="0082386B">
        <w:rPr>
          <w:rFonts w:ascii="Arial" w:hAnsi="Arial" w:cs="Arial"/>
          <w:color w:val="282728"/>
          <w:sz w:val="22"/>
          <w:szCs w:val="22"/>
        </w:rPr>
        <w:t>.</w:t>
      </w:r>
    </w:p>
    <w:p w14:paraId="2D0F2335" w14:textId="77777777" w:rsidR="00BC6DEE" w:rsidRPr="0082386B" w:rsidRDefault="00BC6DEE" w:rsidP="00BC6DEE">
      <w:pPr>
        <w:pStyle w:val="NormalWeb"/>
        <w:spacing w:before="120" w:beforeAutospacing="0" w:after="0" w:afterAutospacing="0"/>
        <w:textAlignment w:val="baseline"/>
        <w:rPr>
          <w:rFonts w:ascii="Arial" w:hAnsi="Arial" w:cs="Arial"/>
          <w:color w:val="282728"/>
          <w:sz w:val="22"/>
          <w:szCs w:val="22"/>
        </w:rPr>
      </w:pPr>
      <w:r w:rsidRPr="0082386B">
        <w:rPr>
          <w:rFonts w:ascii="Arial" w:hAnsi="Arial" w:cs="Arial"/>
          <w:color w:val="282728"/>
          <w:sz w:val="22"/>
          <w:szCs w:val="22"/>
          <w:bdr w:val="none" w:sz="0" w:space="0" w:color="auto" w:frame="1"/>
        </w:rPr>
        <w:t xml:space="preserve">Lecture materials and recordings for this course are protected intellectual property at UW-Madison. Students in courses may use the materials and recordings for their personal use related to participation in class. Students may also take notes solely for their personal use. If a lecture is not already recorded, students are not authorized to record lectures without permission unless they are considered by the university to be a qualified student with a disability who has an approved accommodation that includes recording. [Regent Policy Document 4-1] Students may not copy or have lecture materials and recordings outside of class, including posting on internet sites or selling to commercial entities, with the exception of sharing copies of personal notes as a notetaker through the McBurney Disability Resource Center. Students are otherwise prohibited from providing or selling their personal notes to anyone else or being paid for taking notes by any person or commercial firm without the instructor’s express written </w:t>
      </w:r>
      <w:r w:rsidRPr="0082386B">
        <w:rPr>
          <w:rFonts w:ascii="Arial" w:hAnsi="Arial" w:cs="Arial"/>
          <w:color w:val="282728"/>
          <w:sz w:val="22"/>
          <w:szCs w:val="22"/>
          <w:bdr w:val="none" w:sz="0" w:space="0" w:color="auto" w:frame="1"/>
        </w:rPr>
        <w:lastRenderedPageBreak/>
        <w:t>permission. Unauthorized use of these copyrighted lecture materials and recordings constitutes copyright infringement and may be addressed under the university’s policies, UWS Chapters 14 and 17, governing student academic and non-academic misconduct.</w:t>
      </w:r>
    </w:p>
    <w:p w14:paraId="38C6780E" w14:textId="77777777" w:rsidR="00BC6DEE" w:rsidRPr="0082386B" w:rsidRDefault="00BC6DEE" w:rsidP="00BC6DEE">
      <w:pPr>
        <w:pStyle w:val="Heading3"/>
        <w:spacing w:before="0"/>
        <w:textAlignment w:val="baseline"/>
        <w:rPr>
          <w:rFonts w:ascii="Arial" w:hAnsi="Arial" w:cs="Arial"/>
          <w:caps/>
          <w:color w:val="282728"/>
          <w:sz w:val="22"/>
          <w:szCs w:val="22"/>
          <w:bdr w:val="none" w:sz="0" w:space="0" w:color="auto" w:frame="1"/>
        </w:rPr>
      </w:pPr>
    </w:p>
    <w:p w14:paraId="30F875B9" w14:textId="77777777" w:rsidR="00BC6DEE" w:rsidRPr="0082386B" w:rsidRDefault="00BC6DEE" w:rsidP="00BC6DEE">
      <w:pPr>
        <w:pStyle w:val="Heading3"/>
        <w:spacing w:before="0"/>
        <w:textAlignment w:val="baseline"/>
        <w:rPr>
          <w:rFonts w:ascii="Arial" w:hAnsi="Arial" w:cs="Arial"/>
          <w:b/>
          <w:bCs/>
          <w:caps/>
          <w:color w:val="282728"/>
          <w:sz w:val="22"/>
          <w:szCs w:val="22"/>
          <w:u w:val="single"/>
        </w:rPr>
      </w:pPr>
      <w:r w:rsidRPr="0082386B">
        <w:rPr>
          <w:rFonts w:ascii="Arial" w:hAnsi="Arial" w:cs="Arial"/>
          <w:b/>
          <w:bCs/>
          <w:caps/>
          <w:color w:val="282728"/>
          <w:sz w:val="22"/>
          <w:szCs w:val="22"/>
          <w:u w:val="single"/>
          <w:bdr w:val="none" w:sz="0" w:space="0" w:color="auto" w:frame="1"/>
        </w:rPr>
        <w:t>CAMPUS RESOURCES FOR ACADEMIC SUCCESS</w:t>
      </w:r>
      <w:bookmarkStart w:id="30" w:name="SyllabusCampusResources"/>
      <w:bookmarkEnd w:id="30"/>
    </w:p>
    <w:p w14:paraId="46C8FC5E" w14:textId="77777777" w:rsidR="00BC6DEE" w:rsidRPr="00AD2100" w:rsidRDefault="00BC6DEE" w:rsidP="00BC6DEE">
      <w:pPr>
        <w:pStyle w:val="ListParagraph"/>
        <w:numPr>
          <w:ilvl w:val="0"/>
          <w:numId w:val="27"/>
        </w:numPr>
        <w:spacing w:before="240" w:line="240" w:lineRule="auto"/>
        <w:textAlignment w:val="baseline"/>
        <w:rPr>
          <w:color w:val="0000FF"/>
          <w:szCs w:val="22"/>
        </w:rPr>
      </w:pPr>
      <w:hyperlink r:id="rId29" w:history="1">
        <w:r w:rsidRPr="00AD2100">
          <w:rPr>
            <w:rStyle w:val="Hyperlink"/>
            <w:color w:val="0000FF"/>
            <w:szCs w:val="22"/>
            <w:bdr w:val="none" w:sz="0" w:space="0" w:color="auto" w:frame="1"/>
          </w:rPr>
          <w:t>University Health Services</w:t>
        </w:r>
      </w:hyperlink>
    </w:p>
    <w:p w14:paraId="27868AE6" w14:textId="77777777" w:rsidR="00BC6DEE" w:rsidRPr="00AD2100" w:rsidRDefault="00BC6DEE" w:rsidP="00BC6DEE">
      <w:pPr>
        <w:numPr>
          <w:ilvl w:val="0"/>
          <w:numId w:val="14"/>
        </w:numPr>
        <w:spacing w:line="240" w:lineRule="auto"/>
        <w:textAlignment w:val="baseline"/>
        <w:rPr>
          <w:color w:val="0000FF"/>
          <w:szCs w:val="22"/>
        </w:rPr>
      </w:pPr>
      <w:hyperlink r:id="rId30" w:history="1">
        <w:r w:rsidRPr="00AD2100">
          <w:rPr>
            <w:rStyle w:val="Hyperlink"/>
            <w:color w:val="0000FF"/>
            <w:szCs w:val="22"/>
            <w:bdr w:val="none" w:sz="0" w:space="0" w:color="auto" w:frame="1"/>
          </w:rPr>
          <w:t>Undergraduate Academic Advising</w:t>
        </w:r>
      </w:hyperlink>
    </w:p>
    <w:p w14:paraId="6F8B70D8" w14:textId="77777777" w:rsidR="00BC6DEE" w:rsidRPr="00AD2100" w:rsidRDefault="00BC6DEE" w:rsidP="00BC6DEE">
      <w:pPr>
        <w:numPr>
          <w:ilvl w:val="0"/>
          <w:numId w:val="14"/>
        </w:numPr>
        <w:spacing w:line="240" w:lineRule="auto"/>
        <w:textAlignment w:val="baseline"/>
        <w:rPr>
          <w:color w:val="0000FF"/>
          <w:szCs w:val="22"/>
        </w:rPr>
      </w:pPr>
      <w:hyperlink r:id="rId31" w:history="1">
        <w:r w:rsidRPr="00AD2100">
          <w:rPr>
            <w:rStyle w:val="Hyperlink"/>
            <w:color w:val="0000FF"/>
            <w:szCs w:val="22"/>
            <w:bdr w:val="none" w:sz="0" w:space="0" w:color="auto" w:frame="1"/>
          </w:rPr>
          <w:t>Office of the Registrar</w:t>
        </w:r>
      </w:hyperlink>
    </w:p>
    <w:p w14:paraId="5374FFC2" w14:textId="77777777" w:rsidR="00BC6DEE" w:rsidRPr="00AD2100" w:rsidRDefault="00BC6DEE" w:rsidP="00BC6DEE">
      <w:pPr>
        <w:numPr>
          <w:ilvl w:val="0"/>
          <w:numId w:val="14"/>
        </w:numPr>
        <w:spacing w:line="240" w:lineRule="auto"/>
        <w:textAlignment w:val="baseline"/>
        <w:rPr>
          <w:color w:val="0000FF"/>
          <w:szCs w:val="22"/>
        </w:rPr>
      </w:pPr>
      <w:hyperlink r:id="rId32" w:history="1">
        <w:r w:rsidRPr="00AD2100">
          <w:rPr>
            <w:rStyle w:val="Hyperlink"/>
            <w:color w:val="0000FF"/>
            <w:szCs w:val="22"/>
            <w:bdr w:val="none" w:sz="0" w:space="0" w:color="auto" w:frame="1"/>
          </w:rPr>
          <w:t>Office of Student Financial Aid</w:t>
        </w:r>
      </w:hyperlink>
    </w:p>
    <w:p w14:paraId="4A84A7E4" w14:textId="77777777" w:rsidR="00BC6DEE" w:rsidRPr="00AD2100" w:rsidRDefault="00BC6DEE" w:rsidP="00BC6DEE">
      <w:pPr>
        <w:numPr>
          <w:ilvl w:val="0"/>
          <w:numId w:val="14"/>
        </w:numPr>
        <w:spacing w:line="240" w:lineRule="auto"/>
        <w:textAlignment w:val="baseline"/>
        <w:rPr>
          <w:color w:val="0000FF"/>
          <w:szCs w:val="22"/>
        </w:rPr>
      </w:pPr>
      <w:hyperlink r:id="rId33" w:history="1">
        <w:r w:rsidRPr="00AD2100">
          <w:rPr>
            <w:rStyle w:val="Hyperlink"/>
            <w:color w:val="0000FF"/>
            <w:szCs w:val="22"/>
            <w:bdr w:val="none" w:sz="0" w:space="0" w:color="auto" w:frame="1"/>
          </w:rPr>
          <w:t>Office of Student Assistance and Support</w:t>
        </w:r>
      </w:hyperlink>
    </w:p>
    <w:p w14:paraId="5E29BDAD" w14:textId="77777777" w:rsidR="00BC6DEE" w:rsidRPr="00AD2100" w:rsidRDefault="00BC6DEE" w:rsidP="00BC6DEE">
      <w:pPr>
        <w:numPr>
          <w:ilvl w:val="0"/>
          <w:numId w:val="14"/>
        </w:numPr>
        <w:spacing w:line="240" w:lineRule="auto"/>
        <w:textAlignment w:val="baseline"/>
        <w:rPr>
          <w:color w:val="0000FF"/>
          <w:szCs w:val="22"/>
        </w:rPr>
      </w:pPr>
      <w:hyperlink r:id="rId34" w:history="1">
        <w:r w:rsidRPr="00AD2100">
          <w:rPr>
            <w:rStyle w:val="Hyperlink"/>
            <w:color w:val="0000FF"/>
            <w:szCs w:val="22"/>
            <w:bdr w:val="none" w:sz="0" w:space="0" w:color="auto" w:frame="1"/>
          </w:rPr>
          <w:t>Graduate Programs &amp; Services</w:t>
        </w:r>
      </w:hyperlink>
    </w:p>
    <w:p w14:paraId="025E8C9D" w14:textId="77777777" w:rsidR="00BC6DEE" w:rsidRPr="0082386B" w:rsidRDefault="00BC6DEE" w:rsidP="00BC6DEE">
      <w:pPr>
        <w:pStyle w:val="Heading3"/>
        <w:spacing w:before="0"/>
        <w:textAlignment w:val="baseline"/>
        <w:rPr>
          <w:rFonts w:ascii="Arial" w:hAnsi="Arial" w:cs="Arial"/>
          <w:caps/>
          <w:color w:val="282728"/>
          <w:sz w:val="22"/>
          <w:szCs w:val="22"/>
          <w:bdr w:val="none" w:sz="0" w:space="0" w:color="auto" w:frame="1"/>
        </w:rPr>
      </w:pPr>
    </w:p>
    <w:p w14:paraId="004512B2" w14:textId="77777777" w:rsidR="00BC6DEE" w:rsidRPr="0082386B" w:rsidRDefault="00BC6DEE" w:rsidP="00BC6DEE">
      <w:pPr>
        <w:pStyle w:val="Heading3"/>
        <w:spacing w:before="120"/>
        <w:textAlignment w:val="baseline"/>
        <w:rPr>
          <w:rFonts w:ascii="Arial" w:hAnsi="Arial" w:cs="Arial"/>
          <w:b/>
          <w:bCs/>
          <w:caps/>
          <w:color w:val="282728"/>
          <w:sz w:val="22"/>
          <w:szCs w:val="22"/>
          <w:u w:val="single"/>
        </w:rPr>
      </w:pPr>
      <w:r w:rsidRPr="0082386B">
        <w:rPr>
          <w:rFonts w:ascii="Arial" w:hAnsi="Arial" w:cs="Arial"/>
          <w:b/>
          <w:bCs/>
          <w:caps/>
          <w:color w:val="282728"/>
          <w:sz w:val="22"/>
          <w:szCs w:val="22"/>
          <w:u w:val="single"/>
          <w:bdr w:val="none" w:sz="0" w:space="0" w:color="auto" w:frame="1"/>
        </w:rPr>
        <w:t>DIGITAL COURSE EVALUATION</w:t>
      </w:r>
      <w:bookmarkStart w:id="31" w:name="SyllabusDigitalCourseEval"/>
      <w:bookmarkEnd w:id="31"/>
    </w:p>
    <w:p w14:paraId="74EAD7DB" w14:textId="77777777" w:rsidR="00BC6DEE" w:rsidRPr="0082386B" w:rsidRDefault="00BC6DEE" w:rsidP="00BC6DEE">
      <w:pPr>
        <w:pStyle w:val="NormalWeb"/>
        <w:spacing w:before="120" w:beforeAutospacing="0" w:after="0" w:afterAutospacing="0"/>
        <w:textAlignment w:val="baseline"/>
        <w:rPr>
          <w:rFonts w:ascii="Arial" w:hAnsi="Arial" w:cs="Arial"/>
          <w:color w:val="282728"/>
          <w:sz w:val="22"/>
          <w:szCs w:val="22"/>
        </w:rPr>
      </w:pPr>
      <w:r w:rsidRPr="0082386B">
        <w:rPr>
          <w:rFonts w:ascii="Arial" w:hAnsi="Arial" w:cs="Arial"/>
          <w:color w:val="282728"/>
          <w:sz w:val="22"/>
          <w:szCs w:val="22"/>
          <w:bdr w:val="none" w:sz="0" w:space="0" w:color="auto" w:frame="1"/>
        </w:rPr>
        <w:t>Students will be provided with an opportunity to evaluate their enrolled courses and their learning experience. Student participation is an integral component of course development, and confidential feedback is important to the institution. UW-Madison strongly encourages student participation in course evaluations.</w:t>
      </w:r>
    </w:p>
    <w:p w14:paraId="7067EF4D" w14:textId="77777777" w:rsidR="00BC6DEE" w:rsidRPr="0082386B" w:rsidRDefault="00BC6DEE" w:rsidP="00BC6DEE">
      <w:pPr>
        <w:pStyle w:val="NormalWeb"/>
        <w:spacing w:before="120" w:beforeAutospacing="0" w:after="0" w:afterAutospacing="0"/>
        <w:textAlignment w:val="baseline"/>
        <w:rPr>
          <w:rFonts w:ascii="Arial" w:hAnsi="Arial" w:cs="Arial"/>
          <w:color w:val="282728"/>
          <w:sz w:val="22"/>
          <w:szCs w:val="22"/>
        </w:rPr>
      </w:pPr>
      <w:r w:rsidRPr="0082386B">
        <w:rPr>
          <w:rFonts w:ascii="Arial" w:hAnsi="Arial" w:cs="Arial"/>
          <w:color w:val="282728"/>
          <w:sz w:val="22"/>
          <w:szCs w:val="22"/>
          <w:bdr w:val="none" w:sz="0" w:space="0" w:color="auto" w:frame="1"/>
        </w:rPr>
        <w:t>UW-Madison uses a</w:t>
      </w:r>
      <w:r w:rsidRPr="0082386B">
        <w:rPr>
          <w:rStyle w:val="apple-converted-space"/>
          <w:rFonts w:ascii="Arial" w:hAnsi="Arial" w:cs="Arial"/>
          <w:color w:val="282728"/>
          <w:sz w:val="22"/>
          <w:szCs w:val="22"/>
          <w:bdr w:val="none" w:sz="0" w:space="0" w:color="auto" w:frame="1"/>
        </w:rPr>
        <w:t> </w:t>
      </w:r>
      <w:hyperlink r:id="rId35" w:history="1">
        <w:r w:rsidRPr="00AD2100">
          <w:rPr>
            <w:rStyle w:val="Hyperlink"/>
            <w:rFonts w:ascii="Arial" w:hAnsi="Arial" w:cs="Arial"/>
            <w:color w:val="0000FF"/>
            <w:sz w:val="22"/>
            <w:szCs w:val="22"/>
            <w:bdr w:val="none" w:sz="0" w:space="0" w:color="auto" w:frame="1"/>
          </w:rPr>
          <w:t>digital course evaluation</w:t>
        </w:r>
      </w:hyperlink>
      <w:r w:rsidRPr="0082386B">
        <w:rPr>
          <w:rStyle w:val="apple-converted-space"/>
          <w:rFonts w:ascii="Arial" w:hAnsi="Arial" w:cs="Arial"/>
          <w:color w:val="282728"/>
          <w:sz w:val="22"/>
          <w:szCs w:val="22"/>
        </w:rPr>
        <w:t> </w:t>
      </w:r>
      <w:r w:rsidRPr="0082386B">
        <w:rPr>
          <w:rFonts w:ascii="Arial" w:hAnsi="Arial" w:cs="Arial"/>
          <w:color w:val="282728"/>
          <w:sz w:val="22"/>
          <w:szCs w:val="22"/>
        </w:rPr>
        <w:t>survey tool. In most instances, students receive an official email two weeks prior to the end of the semester, notifying them that course evaluations are available. Students receive an email with a link to log into the course evaluation with their NetID. Evaluations are anonymous. Student participation is an integral component of course development, and feedback is important. UW-Madison strongly encourages student participation in course evaluations.</w:t>
      </w:r>
    </w:p>
    <w:p w14:paraId="5E544BA4" w14:textId="77777777" w:rsidR="00BC6DEE" w:rsidRPr="0082386B" w:rsidRDefault="00BC6DEE" w:rsidP="00BC6DEE">
      <w:pPr>
        <w:pStyle w:val="Heading3"/>
        <w:spacing w:before="0"/>
        <w:textAlignment w:val="baseline"/>
        <w:rPr>
          <w:rFonts w:ascii="Arial" w:hAnsi="Arial" w:cs="Arial"/>
          <w:caps/>
          <w:color w:val="282728"/>
          <w:sz w:val="22"/>
          <w:szCs w:val="22"/>
          <w:bdr w:val="none" w:sz="0" w:space="0" w:color="auto" w:frame="1"/>
        </w:rPr>
      </w:pPr>
    </w:p>
    <w:p w14:paraId="62E6B75B" w14:textId="77777777" w:rsidR="00BC6DEE" w:rsidRPr="0082386B" w:rsidRDefault="00BC6DEE" w:rsidP="00BC6DEE">
      <w:pPr>
        <w:pStyle w:val="Heading3"/>
        <w:spacing w:before="120"/>
        <w:textAlignment w:val="baseline"/>
        <w:rPr>
          <w:rFonts w:ascii="Arial" w:hAnsi="Arial" w:cs="Arial"/>
          <w:b/>
          <w:bCs/>
          <w:caps/>
          <w:color w:val="282728"/>
          <w:sz w:val="22"/>
          <w:szCs w:val="22"/>
          <w:u w:val="single"/>
        </w:rPr>
      </w:pPr>
      <w:r w:rsidRPr="0082386B">
        <w:rPr>
          <w:rFonts w:ascii="Arial" w:hAnsi="Arial" w:cs="Arial"/>
          <w:b/>
          <w:bCs/>
          <w:caps/>
          <w:color w:val="282728"/>
          <w:sz w:val="22"/>
          <w:szCs w:val="22"/>
          <w:u w:val="single"/>
          <w:bdr w:val="none" w:sz="0" w:space="0" w:color="auto" w:frame="1"/>
        </w:rPr>
        <w:t>STUDENTS’ RULES,</w:t>
      </w:r>
      <w:r w:rsidRPr="0082386B">
        <w:rPr>
          <w:rStyle w:val="apple-converted-space"/>
          <w:rFonts w:ascii="Arial" w:hAnsi="Arial" w:cs="Arial"/>
          <w:b/>
          <w:bCs/>
          <w:caps/>
          <w:color w:val="282728"/>
          <w:sz w:val="22"/>
          <w:szCs w:val="22"/>
          <w:u w:val="single"/>
          <w:bdr w:val="none" w:sz="0" w:space="0" w:color="auto" w:frame="1"/>
        </w:rPr>
        <w:t> </w:t>
      </w:r>
      <w:r w:rsidRPr="0082386B">
        <w:rPr>
          <w:rFonts w:ascii="Arial" w:hAnsi="Arial" w:cs="Arial"/>
          <w:b/>
          <w:bCs/>
          <w:caps/>
          <w:color w:val="282728"/>
          <w:sz w:val="22"/>
          <w:szCs w:val="22"/>
          <w:u w:val="single"/>
        </w:rPr>
        <w:t>RIGHTS</w:t>
      </w:r>
      <w:r w:rsidRPr="0082386B">
        <w:rPr>
          <w:rStyle w:val="apple-converted-space"/>
          <w:rFonts w:ascii="Arial" w:hAnsi="Arial" w:cs="Arial"/>
          <w:b/>
          <w:bCs/>
          <w:caps/>
          <w:color w:val="282728"/>
          <w:sz w:val="22"/>
          <w:szCs w:val="22"/>
          <w:u w:val="single"/>
          <w:bdr w:val="none" w:sz="0" w:space="0" w:color="auto" w:frame="1"/>
        </w:rPr>
        <w:t> </w:t>
      </w:r>
      <w:r w:rsidRPr="0082386B">
        <w:rPr>
          <w:rFonts w:ascii="Arial" w:hAnsi="Arial" w:cs="Arial"/>
          <w:b/>
          <w:bCs/>
          <w:caps/>
          <w:color w:val="282728"/>
          <w:sz w:val="22"/>
          <w:szCs w:val="22"/>
          <w:u w:val="single"/>
          <w:bdr w:val="none" w:sz="0" w:space="0" w:color="auto" w:frame="1"/>
        </w:rPr>
        <w:t>&amp; RESPONSIBILITIES</w:t>
      </w:r>
      <w:bookmarkStart w:id="32" w:name="SyllabusStudentsRightsResponsibilities"/>
      <w:bookmarkEnd w:id="32"/>
    </w:p>
    <w:p w14:paraId="481503A9" w14:textId="77777777" w:rsidR="00BC6DEE" w:rsidRPr="00AD2100" w:rsidRDefault="00BC6DEE" w:rsidP="00BC6DEE">
      <w:pPr>
        <w:pStyle w:val="NormalWeb"/>
        <w:spacing w:before="120" w:beforeAutospacing="0" w:after="0" w:afterAutospacing="0"/>
        <w:textAlignment w:val="baseline"/>
        <w:rPr>
          <w:rFonts w:ascii="Arial" w:hAnsi="Arial" w:cs="Arial"/>
          <w:color w:val="0000FF"/>
          <w:sz w:val="22"/>
          <w:szCs w:val="22"/>
        </w:rPr>
      </w:pPr>
      <w:hyperlink r:id="rId36" w:anchor="rulesrightsandresponsibilitiestext" w:history="1">
        <w:r w:rsidRPr="00AD2100">
          <w:rPr>
            <w:rStyle w:val="Hyperlink"/>
            <w:rFonts w:ascii="Arial" w:hAnsi="Arial" w:cs="Arial"/>
            <w:color w:val="0000FF"/>
            <w:sz w:val="22"/>
            <w:szCs w:val="22"/>
            <w:bdr w:val="none" w:sz="0" w:space="0" w:color="auto" w:frame="1"/>
          </w:rPr>
          <w:t>Rights &amp; Responsibilities</w:t>
        </w:r>
      </w:hyperlink>
    </w:p>
    <w:p w14:paraId="693A4FEC" w14:textId="77777777" w:rsidR="00BC6DEE" w:rsidRPr="0082386B" w:rsidRDefault="00BC6DEE" w:rsidP="00BC6DEE">
      <w:pPr>
        <w:pStyle w:val="Heading3"/>
        <w:spacing w:before="0"/>
        <w:textAlignment w:val="baseline"/>
        <w:rPr>
          <w:rFonts w:ascii="Arial" w:hAnsi="Arial" w:cs="Arial"/>
          <w:caps/>
          <w:color w:val="282728"/>
          <w:sz w:val="22"/>
          <w:szCs w:val="22"/>
          <w:bdr w:val="none" w:sz="0" w:space="0" w:color="auto" w:frame="1"/>
        </w:rPr>
      </w:pPr>
    </w:p>
    <w:p w14:paraId="7D18EF4A" w14:textId="77777777" w:rsidR="00BC6DEE" w:rsidRPr="0082386B" w:rsidRDefault="00BC6DEE" w:rsidP="00BC6DEE">
      <w:pPr>
        <w:pStyle w:val="Heading3"/>
        <w:spacing w:before="120"/>
        <w:textAlignment w:val="baseline"/>
        <w:rPr>
          <w:rFonts w:ascii="Arial" w:hAnsi="Arial" w:cs="Arial"/>
          <w:b/>
          <w:bCs/>
          <w:caps/>
          <w:color w:val="282728"/>
          <w:sz w:val="22"/>
          <w:szCs w:val="22"/>
          <w:u w:val="single"/>
        </w:rPr>
      </w:pPr>
      <w:r w:rsidRPr="0082386B">
        <w:rPr>
          <w:rFonts w:ascii="Arial" w:hAnsi="Arial" w:cs="Arial"/>
          <w:b/>
          <w:bCs/>
          <w:caps/>
          <w:color w:val="282728"/>
          <w:sz w:val="22"/>
          <w:szCs w:val="22"/>
          <w:u w:val="single"/>
          <w:bdr w:val="none" w:sz="0" w:space="0" w:color="auto" w:frame="1"/>
        </w:rPr>
        <w:t>DIVERSITY &amp; INCLUSION STATEMENT</w:t>
      </w:r>
      <w:bookmarkStart w:id="33" w:name="SyllabusDiversityInclusion"/>
      <w:bookmarkEnd w:id="33"/>
    </w:p>
    <w:p w14:paraId="40A0F2ED" w14:textId="77777777" w:rsidR="00BC6DEE" w:rsidRPr="0082386B" w:rsidRDefault="00BC6DEE" w:rsidP="00BC6DEE">
      <w:pPr>
        <w:pStyle w:val="NormalWeb"/>
        <w:spacing w:before="120" w:beforeAutospacing="0" w:after="0" w:afterAutospacing="0"/>
        <w:textAlignment w:val="baseline"/>
        <w:rPr>
          <w:rFonts w:ascii="Arial" w:hAnsi="Arial" w:cs="Arial"/>
          <w:color w:val="282728"/>
          <w:sz w:val="22"/>
          <w:szCs w:val="22"/>
        </w:rPr>
      </w:pPr>
      <w:hyperlink r:id="rId37" w:history="1">
        <w:r w:rsidRPr="00AD2100">
          <w:rPr>
            <w:rStyle w:val="Hyperlink"/>
            <w:rFonts w:ascii="Arial" w:hAnsi="Arial" w:cs="Arial"/>
            <w:color w:val="0000FF"/>
            <w:sz w:val="22"/>
            <w:szCs w:val="22"/>
            <w:bdr w:val="none" w:sz="0" w:space="0" w:color="auto" w:frame="1"/>
          </w:rPr>
          <w:t>Diversity</w:t>
        </w:r>
      </w:hyperlink>
      <w:r w:rsidRPr="0082386B">
        <w:rPr>
          <w:rStyle w:val="apple-converted-space"/>
          <w:rFonts w:ascii="Arial" w:hAnsi="Arial" w:cs="Arial"/>
          <w:color w:val="282728"/>
          <w:sz w:val="22"/>
          <w:szCs w:val="22"/>
        </w:rPr>
        <w:t> </w:t>
      </w:r>
      <w:r w:rsidRPr="0082386B">
        <w:rPr>
          <w:rFonts w:ascii="Arial" w:hAnsi="Arial" w:cs="Arial"/>
          <w:color w:val="282728"/>
          <w:sz w:val="22"/>
          <w:szCs w:val="22"/>
        </w:rPr>
        <w:t>is a source of strength, creativity, and innovation for UW-Madison. We value the contributions of each person and respect the profound ways their identity, culture, background, experience, status, abilities, and opinion enrich the university community. We commit ourselves to the pursuit of excellence in teaching, research, outreach, and diversity as inextricably linked goals. The University of Wisconsin-Madison fulfills its public mission by creating a welcoming and inclusive community for people from every background – people who as students, faculty, and staff serve Wisconsin and the world.</w:t>
      </w:r>
    </w:p>
    <w:p w14:paraId="7994507A" w14:textId="77777777" w:rsidR="00BC6DEE" w:rsidRPr="0082386B" w:rsidRDefault="00BC6DEE" w:rsidP="00BC6DEE">
      <w:pPr>
        <w:pStyle w:val="Heading3"/>
        <w:spacing w:before="0"/>
        <w:textAlignment w:val="baseline"/>
        <w:rPr>
          <w:rFonts w:ascii="Arial" w:hAnsi="Arial" w:cs="Arial"/>
          <w:caps/>
          <w:color w:val="282728"/>
          <w:sz w:val="22"/>
          <w:szCs w:val="22"/>
          <w:bdr w:val="none" w:sz="0" w:space="0" w:color="auto" w:frame="1"/>
        </w:rPr>
      </w:pPr>
    </w:p>
    <w:p w14:paraId="49E0451E" w14:textId="77777777" w:rsidR="00BC6DEE" w:rsidRPr="0082386B" w:rsidRDefault="00BC6DEE" w:rsidP="00BC6DEE">
      <w:pPr>
        <w:pStyle w:val="Heading3"/>
        <w:spacing w:before="120"/>
        <w:textAlignment w:val="baseline"/>
        <w:rPr>
          <w:rFonts w:ascii="Arial" w:hAnsi="Arial" w:cs="Arial"/>
          <w:b/>
          <w:bCs/>
          <w:caps/>
          <w:color w:val="282728"/>
          <w:sz w:val="22"/>
          <w:szCs w:val="22"/>
          <w:u w:val="single"/>
        </w:rPr>
      </w:pPr>
      <w:r w:rsidRPr="0082386B">
        <w:rPr>
          <w:rFonts w:ascii="Arial" w:hAnsi="Arial" w:cs="Arial"/>
          <w:b/>
          <w:bCs/>
          <w:caps/>
          <w:color w:val="282728"/>
          <w:sz w:val="22"/>
          <w:szCs w:val="22"/>
          <w:u w:val="single"/>
          <w:bdr w:val="none" w:sz="0" w:space="0" w:color="auto" w:frame="1"/>
        </w:rPr>
        <w:t>ACADEMIC INTEGRITY STATEMENT</w:t>
      </w:r>
      <w:bookmarkStart w:id="34" w:name="SyllabusAcademicIntegrity"/>
      <w:bookmarkEnd w:id="34"/>
    </w:p>
    <w:p w14:paraId="3BC85FD9" w14:textId="77777777" w:rsidR="00BC6DEE" w:rsidRPr="0082386B" w:rsidRDefault="00BC6DEE" w:rsidP="00754D0D">
      <w:pPr>
        <w:pStyle w:val="NormalWeb"/>
        <w:spacing w:before="120" w:beforeAutospacing="0" w:after="120" w:afterAutospacing="0"/>
        <w:textAlignment w:val="baseline"/>
        <w:rPr>
          <w:rFonts w:ascii="Arial" w:hAnsi="Arial" w:cs="Arial"/>
          <w:color w:val="282728"/>
          <w:sz w:val="22"/>
          <w:szCs w:val="22"/>
        </w:rPr>
      </w:pPr>
      <w:r w:rsidRPr="0082386B">
        <w:rPr>
          <w:rFonts w:ascii="Arial" w:hAnsi="Arial" w:cs="Arial"/>
          <w:color w:val="282728"/>
          <w:sz w:val="22"/>
          <w:szCs w:val="22"/>
          <w:bdr w:val="none" w:sz="0" w:space="0" w:color="auto" w:frame="1"/>
        </w:rPr>
        <w:t>By virtue of enrollment, each student agrees to uphold the high academic standards of the University of Wisconsin-Madison; academic misconduct is behavior that negatively impacts the integrity of the institution. Cheating, fabrication, plagiarism, unauthorized collaboration, and helping others commit these previously listed acts are examples of misconduct which may result in disciplinary action. Examples of disciplinary</w:t>
      </w:r>
      <w:r w:rsidRPr="0082386B">
        <w:rPr>
          <w:rStyle w:val="apple-converted-space"/>
          <w:rFonts w:ascii="Arial" w:hAnsi="Arial" w:cs="Arial"/>
          <w:color w:val="282728"/>
          <w:sz w:val="22"/>
          <w:szCs w:val="22"/>
          <w:bdr w:val="none" w:sz="0" w:space="0" w:color="auto" w:frame="1"/>
        </w:rPr>
        <w:t> </w:t>
      </w:r>
      <w:hyperlink r:id="rId38" w:history="1">
        <w:r w:rsidRPr="00AD2100">
          <w:rPr>
            <w:rStyle w:val="Hyperlink"/>
            <w:rFonts w:ascii="Arial" w:hAnsi="Arial" w:cs="Arial"/>
            <w:color w:val="0000FF"/>
            <w:sz w:val="22"/>
            <w:szCs w:val="22"/>
            <w:bdr w:val="none" w:sz="0" w:space="0" w:color="auto" w:frame="1"/>
          </w:rPr>
          <w:t>sanctions</w:t>
        </w:r>
      </w:hyperlink>
      <w:r w:rsidRPr="0082386B">
        <w:rPr>
          <w:rStyle w:val="apple-converted-space"/>
          <w:rFonts w:ascii="Arial" w:hAnsi="Arial" w:cs="Arial"/>
          <w:color w:val="282728"/>
          <w:sz w:val="22"/>
          <w:szCs w:val="22"/>
        </w:rPr>
        <w:t> </w:t>
      </w:r>
      <w:r w:rsidRPr="0082386B">
        <w:rPr>
          <w:rFonts w:ascii="Arial" w:hAnsi="Arial" w:cs="Arial"/>
          <w:color w:val="282728"/>
          <w:sz w:val="22"/>
          <w:szCs w:val="22"/>
        </w:rPr>
        <w:t>include, but are not limited to, failure on the assignment/course, written reprimand, disciplinary probation, suspension, or expulsion.</w:t>
      </w:r>
    </w:p>
    <w:p w14:paraId="1111DA68" w14:textId="77777777" w:rsidR="00BC6DEE" w:rsidRDefault="00BC6DEE" w:rsidP="00BC6DEE">
      <w:pPr>
        <w:pStyle w:val="Heading3"/>
        <w:spacing w:before="0"/>
        <w:textAlignment w:val="baseline"/>
        <w:rPr>
          <w:rFonts w:ascii="Arial" w:hAnsi="Arial" w:cs="Arial"/>
          <w:caps/>
          <w:color w:val="282728"/>
          <w:sz w:val="22"/>
          <w:szCs w:val="22"/>
          <w:bdr w:val="none" w:sz="0" w:space="0" w:color="auto" w:frame="1"/>
        </w:rPr>
      </w:pPr>
    </w:p>
    <w:p w14:paraId="53BEA179" w14:textId="560FA17D" w:rsidR="00754D0D" w:rsidRPr="00754D0D" w:rsidRDefault="00754D0D" w:rsidP="00754D0D">
      <w:pPr>
        <w:spacing w:after="120"/>
        <w:rPr>
          <w:b/>
          <w:bCs/>
          <w:u w:val="single"/>
        </w:rPr>
      </w:pPr>
      <w:r w:rsidRPr="00754D0D">
        <w:rPr>
          <w:b/>
          <w:bCs/>
          <w:u w:val="single"/>
        </w:rPr>
        <w:t>ARTIFICIAL INTELLIGENCE (A</w:t>
      </w:r>
      <w:r w:rsidR="00C71381">
        <w:rPr>
          <w:b/>
          <w:bCs/>
          <w:u w:val="single"/>
        </w:rPr>
        <w:t>I</w:t>
      </w:r>
      <w:r w:rsidRPr="00754D0D">
        <w:rPr>
          <w:b/>
          <w:bCs/>
          <w:u w:val="single"/>
        </w:rPr>
        <w:t>) USE POLICY</w:t>
      </w:r>
    </w:p>
    <w:p w14:paraId="2B2F5C2C" w14:textId="77777777" w:rsidR="00754D0D" w:rsidRPr="00754D0D" w:rsidRDefault="00754D0D" w:rsidP="00754D0D">
      <w:r w:rsidRPr="00754D0D">
        <w:t>The use of artificial intelligence (AI) tools and applications (including, but not limited to, Copilot, Gemini, and others) for course assignments and assessments does not support the learning objectives of this course and is prohibited. Using them in any way for this course is a violation of the course expectations and will be addressed through UW–Madison’s </w:t>
      </w:r>
      <w:hyperlink r:id="rId39" w:anchor="process" w:history="1">
        <w:r w:rsidRPr="00754D0D">
          <w:rPr>
            <w:rStyle w:val="Hyperlink"/>
          </w:rPr>
          <w:t>academic misconduct policy</w:t>
        </w:r>
      </w:hyperlink>
      <w:r w:rsidRPr="00754D0D">
        <w:t>, specifically UWS 14.03(1)(b) Uses unauthorized materials or fabricated data in any academic exercise.</w:t>
      </w:r>
    </w:p>
    <w:p w14:paraId="74F481B3" w14:textId="77777777" w:rsidR="00BC6DEE" w:rsidRPr="0082386B" w:rsidRDefault="00BC6DEE" w:rsidP="00BC6DEE">
      <w:pPr>
        <w:pStyle w:val="Heading3"/>
        <w:spacing w:before="120"/>
        <w:textAlignment w:val="baseline"/>
        <w:rPr>
          <w:rFonts w:ascii="Arial" w:hAnsi="Arial" w:cs="Arial"/>
          <w:b/>
          <w:bCs/>
          <w:caps/>
          <w:color w:val="282728"/>
          <w:sz w:val="22"/>
          <w:szCs w:val="22"/>
          <w:u w:val="single"/>
        </w:rPr>
      </w:pPr>
      <w:r w:rsidRPr="0082386B">
        <w:rPr>
          <w:rFonts w:ascii="Arial" w:hAnsi="Arial" w:cs="Arial"/>
          <w:b/>
          <w:bCs/>
          <w:caps/>
          <w:color w:val="282728"/>
          <w:sz w:val="22"/>
          <w:szCs w:val="22"/>
          <w:u w:val="single"/>
          <w:bdr w:val="none" w:sz="0" w:space="0" w:color="auto" w:frame="1"/>
        </w:rPr>
        <w:lastRenderedPageBreak/>
        <w:t>ACCOMMODATIONS FOR STUDENTS WITH DISABILITIES</w:t>
      </w:r>
      <w:bookmarkStart w:id="35" w:name="SyllabusAccommodations"/>
      <w:bookmarkEnd w:id="35"/>
    </w:p>
    <w:p w14:paraId="63209986" w14:textId="77777777" w:rsidR="00BC6DEE" w:rsidRPr="0082386B" w:rsidRDefault="00BC6DEE" w:rsidP="00BC6DEE">
      <w:pPr>
        <w:pStyle w:val="NormalWeb"/>
        <w:spacing w:before="120" w:beforeAutospacing="0" w:after="0" w:afterAutospacing="0"/>
        <w:textAlignment w:val="baseline"/>
        <w:rPr>
          <w:rFonts w:ascii="Arial" w:hAnsi="Arial" w:cs="Arial"/>
          <w:color w:val="282728"/>
          <w:sz w:val="22"/>
          <w:szCs w:val="22"/>
        </w:rPr>
      </w:pPr>
      <w:r w:rsidRPr="0082386B">
        <w:rPr>
          <w:rFonts w:ascii="Arial" w:hAnsi="Arial" w:cs="Arial"/>
          <w:color w:val="282728"/>
          <w:sz w:val="22"/>
          <w:szCs w:val="22"/>
          <w:bdr w:val="none" w:sz="0" w:space="0" w:color="auto" w:frame="1"/>
        </w:rPr>
        <w:t>The University of Wisconsin-Madison supports the right of all enrolled students to a full and equal educational opportunity. The Americans with Disabilities Act (ADA), Wisconsin State Statute (36.12), and UW-Madison policy</w:t>
      </w:r>
      <w:r>
        <w:rPr>
          <w:rFonts w:ascii="Arial" w:hAnsi="Arial" w:cs="Arial"/>
          <w:color w:val="282728"/>
          <w:sz w:val="22"/>
          <w:szCs w:val="22"/>
          <w:bdr w:val="none" w:sz="0" w:space="0" w:color="auto" w:frame="1"/>
        </w:rPr>
        <w:t xml:space="preserve"> </w:t>
      </w:r>
      <w:r w:rsidRPr="0082386B">
        <w:rPr>
          <w:rFonts w:ascii="Arial" w:hAnsi="Arial" w:cs="Arial"/>
          <w:color w:val="282728"/>
          <w:sz w:val="22"/>
          <w:szCs w:val="22"/>
          <w:bdr w:val="none" w:sz="0" w:space="0" w:color="auto" w:frame="1"/>
        </w:rPr>
        <w:t>(</w:t>
      </w:r>
      <w:hyperlink r:id="rId40" w:history="1">
        <w:r w:rsidRPr="00AD2100">
          <w:rPr>
            <w:rStyle w:val="Hyperlink"/>
            <w:rFonts w:ascii="Arial" w:hAnsi="Arial" w:cs="Arial"/>
            <w:color w:val="0000FF"/>
            <w:sz w:val="22"/>
            <w:szCs w:val="22"/>
            <w:bdr w:val="none" w:sz="0" w:space="0" w:color="auto" w:frame="1"/>
          </w:rPr>
          <w:t>UW-855</w:t>
        </w:r>
      </w:hyperlink>
      <w:r w:rsidRPr="0082386B">
        <w:rPr>
          <w:rFonts w:ascii="Arial" w:hAnsi="Arial" w:cs="Arial"/>
          <w:color w:val="282728"/>
          <w:sz w:val="22"/>
          <w:szCs w:val="22"/>
          <w:bdr w:val="none" w:sz="0" w:space="0" w:color="auto" w:frame="1"/>
        </w:rPr>
        <w:t>)</w:t>
      </w:r>
      <w:r w:rsidRPr="0082386B">
        <w:rPr>
          <w:rStyle w:val="apple-converted-space"/>
          <w:rFonts w:ascii="Arial" w:hAnsi="Arial" w:cs="Arial"/>
          <w:color w:val="282728"/>
          <w:sz w:val="22"/>
          <w:szCs w:val="22"/>
        </w:rPr>
        <w:t> </w:t>
      </w:r>
      <w:r w:rsidRPr="0082386B">
        <w:rPr>
          <w:rFonts w:ascii="Arial" w:hAnsi="Arial" w:cs="Arial"/>
          <w:color w:val="282728"/>
          <w:sz w:val="22"/>
          <w:szCs w:val="22"/>
        </w:rPr>
        <w:t>require the university to provide reasonable accommodations to students with disabilities to access and participate in its academic programs and educational services. Faculty and students share responsibility in the accommodation process. Students are expected to inform faculty of their need for instructional accommodations during the beginning of the semester, or as soon as possible after being approved for accommodations. Faculty will work either directly with the student or in coordination with the McBurney Center to provide reasonable instructional and course-related accommodations. Disability information, including instructional accommodations as part of a student's educational record, is confidential and protected under FERPA. (See:</w:t>
      </w:r>
      <w:r w:rsidRPr="0082386B">
        <w:rPr>
          <w:rStyle w:val="apple-converted-space"/>
          <w:rFonts w:ascii="Arial" w:hAnsi="Arial" w:cs="Arial"/>
          <w:color w:val="282728"/>
          <w:sz w:val="22"/>
          <w:szCs w:val="22"/>
        </w:rPr>
        <w:t> </w:t>
      </w:r>
      <w:hyperlink r:id="rId41" w:history="1">
        <w:r w:rsidRPr="00AD2100">
          <w:rPr>
            <w:rStyle w:val="Hyperlink"/>
            <w:rFonts w:ascii="Arial" w:hAnsi="Arial" w:cs="Arial"/>
            <w:color w:val="0000FF"/>
            <w:sz w:val="22"/>
            <w:szCs w:val="22"/>
            <w:bdr w:val="none" w:sz="0" w:space="0" w:color="auto" w:frame="1"/>
          </w:rPr>
          <w:t>McBurney Disability Resource Center</w:t>
        </w:r>
      </w:hyperlink>
      <w:r w:rsidRPr="0082386B">
        <w:rPr>
          <w:rFonts w:ascii="Arial" w:hAnsi="Arial" w:cs="Arial"/>
          <w:color w:val="282728"/>
          <w:sz w:val="22"/>
          <w:szCs w:val="22"/>
        </w:rPr>
        <w:t>)</w:t>
      </w:r>
    </w:p>
    <w:p w14:paraId="74AEA04A" w14:textId="77777777" w:rsidR="00BC6DEE" w:rsidRPr="0082386B" w:rsidRDefault="00BC6DEE" w:rsidP="00BC6DEE">
      <w:pPr>
        <w:pStyle w:val="Heading3"/>
        <w:spacing w:before="0"/>
        <w:textAlignment w:val="baseline"/>
        <w:rPr>
          <w:rFonts w:ascii="Arial" w:hAnsi="Arial" w:cs="Arial"/>
          <w:caps/>
          <w:color w:val="282728"/>
          <w:sz w:val="22"/>
          <w:szCs w:val="22"/>
          <w:bdr w:val="none" w:sz="0" w:space="0" w:color="auto" w:frame="1"/>
        </w:rPr>
      </w:pPr>
    </w:p>
    <w:p w14:paraId="6A482553" w14:textId="77777777" w:rsidR="00BC6DEE" w:rsidRPr="0082386B" w:rsidRDefault="00BC6DEE" w:rsidP="00BC6DEE">
      <w:pPr>
        <w:pStyle w:val="Heading3"/>
        <w:spacing w:before="120"/>
        <w:textAlignment w:val="baseline"/>
        <w:rPr>
          <w:rFonts w:ascii="Arial" w:hAnsi="Arial" w:cs="Arial"/>
          <w:b/>
          <w:bCs/>
          <w:caps/>
          <w:color w:val="282728"/>
          <w:sz w:val="22"/>
          <w:szCs w:val="22"/>
          <w:u w:val="single"/>
        </w:rPr>
      </w:pPr>
      <w:r w:rsidRPr="0082386B">
        <w:rPr>
          <w:rFonts w:ascii="Arial" w:hAnsi="Arial" w:cs="Arial"/>
          <w:b/>
          <w:bCs/>
          <w:caps/>
          <w:color w:val="282728"/>
          <w:sz w:val="22"/>
          <w:szCs w:val="22"/>
          <w:u w:val="single"/>
          <w:bdr w:val="none" w:sz="0" w:space="0" w:color="auto" w:frame="1"/>
        </w:rPr>
        <w:t>HATE/BIAS REPORTING PORTAL</w:t>
      </w:r>
    </w:p>
    <w:p w14:paraId="6CCCD776" w14:textId="77777777" w:rsidR="00BC6DEE" w:rsidRPr="0082386B" w:rsidRDefault="00BC6DEE" w:rsidP="00BC6DEE">
      <w:pPr>
        <w:pStyle w:val="NormalWeb"/>
        <w:shd w:val="clear" w:color="auto" w:fill="FFFFFF"/>
        <w:spacing w:before="120" w:beforeAutospacing="0" w:after="0" w:afterAutospacing="0"/>
        <w:textAlignment w:val="baseline"/>
        <w:rPr>
          <w:rFonts w:ascii="Arial" w:hAnsi="Arial" w:cs="Arial"/>
          <w:color w:val="000000" w:themeColor="text1"/>
          <w:sz w:val="22"/>
          <w:szCs w:val="22"/>
        </w:rPr>
      </w:pPr>
      <w:r w:rsidRPr="0082386B">
        <w:rPr>
          <w:rFonts w:ascii="Arial" w:hAnsi="Arial" w:cs="Arial"/>
          <w:color w:val="000000" w:themeColor="text1"/>
          <w:sz w:val="22"/>
          <w:szCs w:val="22"/>
        </w:rPr>
        <w:t>As</w:t>
      </w:r>
      <w:r w:rsidRPr="0082386B">
        <w:rPr>
          <w:rStyle w:val="apple-converted-space"/>
          <w:rFonts w:ascii="Arial" w:hAnsi="Arial" w:cs="Arial"/>
          <w:color w:val="000000" w:themeColor="text1"/>
          <w:sz w:val="22"/>
          <w:szCs w:val="22"/>
        </w:rPr>
        <w:t> </w:t>
      </w:r>
      <w:hyperlink r:id="rId42" w:history="1">
        <w:r w:rsidRPr="00AD2100">
          <w:rPr>
            <w:rStyle w:val="Hyperlink"/>
            <w:rFonts w:ascii="Arial" w:hAnsi="Arial" w:cs="Arial"/>
            <w:color w:val="0000FF"/>
            <w:sz w:val="22"/>
            <w:szCs w:val="22"/>
            <w:bdr w:val="none" w:sz="0" w:space="0" w:color="auto" w:frame="1"/>
          </w:rPr>
          <w:t>Chapter 17 of the UW System code</w:t>
        </w:r>
      </w:hyperlink>
      <w:r w:rsidRPr="0082386B">
        <w:rPr>
          <w:rStyle w:val="apple-converted-space"/>
          <w:rFonts w:ascii="Arial" w:hAnsi="Arial" w:cs="Arial"/>
          <w:color w:val="494949"/>
          <w:sz w:val="22"/>
          <w:szCs w:val="22"/>
        </w:rPr>
        <w:t> </w:t>
      </w:r>
      <w:r w:rsidRPr="0082386B">
        <w:rPr>
          <w:rFonts w:ascii="Arial" w:hAnsi="Arial" w:cs="Arial"/>
          <w:color w:val="000000" w:themeColor="text1"/>
          <w:sz w:val="22"/>
          <w:szCs w:val="22"/>
        </w:rPr>
        <w:t>states, the university can accomplish its educational mission only if living and learning environments are safe and free from violence, harassment and intimidation.</w:t>
      </w:r>
    </w:p>
    <w:p w14:paraId="0972C2CE" w14:textId="77777777" w:rsidR="00BC6DEE" w:rsidRPr="0082386B" w:rsidRDefault="00BC6DEE" w:rsidP="00BC6DEE">
      <w:pPr>
        <w:pStyle w:val="NormalWeb"/>
        <w:shd w:val="clear" w:color="auto" w:fill="FFFFFF"/>
        <w:spacing w:before="120" w:beforeAutospacing="0" w:after="0" w:afterAutospacing="0"/>
        <w:textAlignment w:val="baseline"/>
        <w:rPr>
          <w:rFonts w:ascii="Arial" w:hAnsi="Arial" w:cs="Arial"/>
          <w:color w:val="000000" w:themeColor="text1"/>
          <w:sz w:val="22"/>
          <w:szCs w:val="22"/>
        </w:rPr>
      </w:pPr>
      <w:r w:rsidRPr="0082386B">
        <w:rPr>
          <w:rFonts w:ascii="Arial" w:hAnsi="Arial" w:cs="Arial"/>
          <w:color w:val="000000" w:themeColor="text1"/>
          <w:sz w:val="22"/>
          <w:szCs w:val="22"/>
        </w:rPr>
        <w:t>Incidents of bias or hate affecting a person or group negatively impact the quality of the Wisconsin Experience for community members. UW-Madison takes such incidents seriously and will respond appropriately to reported or observed incidents of bias or hate.</w:t>
      </w:r>
    </w:p>
    <w:p w14:paraId="12A812E9" w14:textId="77777777" w:rsidR="00BC6DEE" w:rsidRPr="0082386B" w:rsidRDefault="00BC6DEE" w:rsidP="00BC6DEE">
      <w:pPr>
        <w:pStyle w:val="xmsonormal"/>
        <w:spacing w:before="120" w:beforeAutospacing="0" w:after="0" w:afterAutospacing="0"/>
        <w:rPr>
          <w:rFonts w:ascii="Arial" w:hAnsi="Arial" w:cs="Arial"/>
          <w:color w:val="000000"/>
          <w:sz w:val="22"/>
          <w:szCs w:val="22"/>
        </w:rPr>
      </w:pPr>
      <w:r w:rsidRPr="0082386B">
        <w:rPr>
          <w:rFonts w:ascii="Arial" w:hAnsi="Arial" w:cs="Arial"/>
          <w:color w:val="000000"/>
          <w:sz w:val="22"/>
          <w:szCs w:val="22"/>
          <w:bdr w:val="none" w:sz="0" w:space="0" w:color="auto" w:frame="1"/>
        </w:rPr>
        <w:t>If you witness or experience any racist behaviors, we strongly encourage you to report it: </w:t>
      </w:r>
    </w:p>
    <w:p w14:paraId="54EA1F5A" w14:textId="77777777" w:rsidR="00BC6DEE" w:rsidRPr="00AD2100" w:rsidRDefault="00BC6DEE" w:rsidP="00BC6DEE">
      <w:pPr>
        <w:pStyle w:val="ListParagraph"/>
        <w:numPr>
          <w:ilvl w:val="0"/>
          <w:numId w:val="27"/>
        </w:numPr>
        <w:spacing w:before="120" w:line="240" w:lineRule="auto"/>
        <w:rPr>
          <w:color w:val="0000FF"/>
          <w:szCs w:val="22"/>
        </w:rPr>
      </w:pPr>
      <w:hyperlink r:id="rId43" w:tgtFrame="_blank" w:tooltip="https://doso.students.wisc.edu/report-an-issue/bias-or-hate-reporting/" w:history="1">
        <w:r w:rsidRPr="00AD2100">
          <w:rPr>
            <w:rStyle w:val="Hyperlink"/>
            <w:color w:val="0000FF"/>
            <w:szCs w:val="22"/>
            <w:bdr w:val="none" w:sz="0" w:space="0" w:color="auto" w:frame="1"/>
          </w:rPr>
          <w:t>UW–Madison hate/bias reporting portal</w:t>
        </w:r>
      </w:hyperlink>
      <w:r w:rsidRPr="00AD2100">
        <w:rPr>
          <w:color w:val="0000FF"/>
          <w:szCs w:val="22"/>
          <w:bdr w:val="none" w:sz="0" w:space="0" w:color="auto" w:frame="1"/>
        </w:rPr>
        <w:t> </w:t>
      </w:r>
    </w:p>
    <w:p w14:paraId="34C1AE11" w14:textId="77777777" w:rsidR="00BC6DEE" w:rsidRPr="0082386B" w:rsidRDefault="00BC6DEE" w:rsidP="00BC6DEE">
      <w:pPr>
        <w:rPr>
          <w:szCs w:val="22"/>
        </w:rPr>
      </w:pPr>
    </w:p>
    <w:p w14:paraId="053F8B03" w14:textId="77777777" w:rsidR="00BC6DEE" w:rsidRPr="0082386B" w:rsidRDefault="00BC6DEE" w:rsidP="00BC6DEE">
      <w:pPr>
        <w:pStyle w:val="Heading3"/>
        <w:spacing w:before="120"/>
        <w:textAlignment w:val="baseline"/>
        <w:rPr>
          <w:rFonts w:ascii="Arial" w:hAnsi="Arial" w:cs="Arial"/>
          <w:b/>
          <w:bCs/>
          <w:caps/>
          <w:color w:val="282728"/>
          <w:sz w:val="22"/>
          <w:szCs w:val="22"/>
          <w:u w:val="single"/>
        </w:rPr>
      </w:pPr>
      <w:r w:rsidRPr="0082386B">
        <w:rPr>
          <w:rFonts w:ascii="Arial" w:hAnsi="Arial" w:cs="Arial"/>
          <w:b/>
          <w:bCs/>
          <w:caps/>
          <w:color w:val="282728"/>
          <w:sz w:val="22"/>
          <w:szCs w:val="22"/>
          <w:u w:val="single"/>
          <w:bdr w:val="none" w:sz="0" w:space="0" w:color="auto" w:frame="1"/>
        </w:rPr>
        <w:t>SURVIVOR SERVICES</w:t>
      </w:r>
    </w:p>
    <w:p w14:paraId="71C4947B" w14:textId="732FD504" w:rsidR="00BC6DEE" w:rsidRPr="0082386B" w:rsidRDefault="00BC6DEE" w:rsidP="00BC6DEE">
      <w:pPr>
        <w:spacing w:before="120"/>
        <w:rPr>
          <w:szCs w:val="22"/>
        </w:rPr>
      </w:pPr>
      <w:hyperlink r:id="rId44" w:history="1">
        <w:r w:rsidRPr="00AD2100">
          <w:rPr>
            <w:rStyle w:val="Hyperlink"/>
            <w:color w:val="0000FF"/>
            <w:szCs w:val="22"/>
            <w:shd w:val="clear" w:color="auto" w:fill="FFFFFF"/>
          </w:rPr>
          <w:t>UHS Survivor Services</w:t>
        </w:r>
      </w:hyperlink>
      <w:r w:rsidRPr="0082386B">
        <w:rPr>
          <w:color w:val="000000" w:themeColor="text1"/>
          <w:szCs w:val="22"/>
          <w:shd w:val="clear" w:color="auto" w:fill="FFFFFF"/>
        </w:rPr>
        <w:t xml:space="preserve"> provides free, confidential support services to UW–Madison student survivors of sexual assault, dating violence, domestic violence, sexual harassment, sexual exploitation, and/or stalking. Our providers and advocacy staff can provide emotional support, individual and group counseling, assistance with requesting academic and housing accommodations, information about reporting options, and support survivors in determining wha</w:t>
      </w:r>
      <w:r>
        <w:rPr>
          <w:color w:val="000000" w:themeColor="text1"/>
          <w:szCs w:val="22"/>
          <w:shd w:val="clear" w:color="auto" w:fill="FFFFFF"/>
        </w:rPr>
        <w:t xml:space="preserve">t is most helpful for them. </w:t>
      </w:r>
      <w:r w:rsidRPr="0082386B">
        <w:rPr>
          <w:color w:val="000000" w:themeColor="text1"/>
          <w:szCs w:val="22"/>
          <w:shd w:val="clear" w:color="auto" w:fill="FFFFFF"/>
        </w:rPr>
        <w:t>For a comprehensive guide to rights and resources for survivors of sexual and relationship violence, access the </w:t>
      </w:r>
      <w:hyperlink r:id="rId45" w:tgtFrame="_blank" w:history="1">
        <w:r w:rsidRPr="00995A68">
          <w:rPr>
            <w:rStyle w:val="Hyperlink"/>
            <w:szCs w:val="22"/>
            <w:bdr w:val="none" w:sz="0" w:space="0" w:color="auto" w:frame="1"/>
            <w:shd w:val="clear" w:color="auto" w:fill="FFFFFF"/>
          </w:rPr>
          <w:t>UW–Madison Sexual Misconduct Resource and Response Guide</w:t>
        </w:r>
        <w:r w:rsidRPr="00995A68">
          <w:rPr>
            <w:rStyle w:val="Hyperlink"/>
            <w:szCs w:val="22"/>
            <w:shd w:val="clear" w:color="auto" w:fill="FFFFFF"/>
          </w:rPr>
          <w:t>.</w:t>
        </w:r>
      </w:hyperlink>
    </w:p>
    <w:p w14:paraId="1D811AD6" w14:textId="77777777" w:rsidR="00BC6DEE" w:rsidRPr="0082386B" w:rsidRDefault="00BC6DEE" w:rsidP="00BC6DEE">
      <w:pPr>
        <w:rPr>
          <w:szCs w:val="22"/>
        </w:rPr>
      </w:pPr>
    </w:p>
    <w:p w14:paraId="7CEF49CC" w14:textId="77777777" w:rsidR="00BC6DEE" w:rsidRPr="0082386B" w:rsidRDefault="00BC6DEE" w:rsidP="00BC6DEE">
      <w:pPr>
        <w:pStyle w:val="Heading3"/>
        <w:spacing w:before="120"/>
        <w:textAlignment w:val="baseline"/>
        <w:rPr>
          <w:rFonts w:ascii="Arial" w:hAnsi="Arial" w:cs="Arial"/>
          <w:b/>
          <w:bCs/>
          <w:caps/>
          <w:color w:val="282728"/>
          <w:sz w:val="22"/>
          <w:szCs w:val="22"/>
          <w:u w:val="single"/>
        </w:rPr>
      </w:pPr>
      <w:r w:rsidRPr="0082386B">
        <w:rPr>
          <w:rFonts w:ascii="Arial" w:hAnsi="Arial" w:cs="Arial"/>
          <w:b/>
          <w:bCs/>
          <w:caps/>
          <w:color w:val="282728"/>
          <w:sz w:val="22"/>
          <w:szCs w:val="22"/>
          <w:u w:val="single"/>
          <w:bdr w:val="none" w:sz="0" w:space="0" w:color="auto" w:frame="1"/>
        </w:rPr>
        <w:t>ACADEMIC CALENDAR &amp; RELIGIOUS OBSERVANCES</w:t>
      </w:r>
      <w:bookmarkStart w:id="36" w:name="SyllabusCalendarReligiousObservances"/>
      <w:bookmarkEnd w:id="36"/>
    </w:p>
    <w:p w14:paraId="02EF10F2" w14:textId="77777777" w:rsidR="00BC6DEE" w:rsidRPr="0082386B" w:rsidRDefault="00BC6DEE" w:rsidP="00BC6DEE">
      <w:pPr>
        <w:autoSpaceDE w:val="0"/>
        <w:autoSpaceDN w:val="0"/>
        <w:adjustRightInd w:val="0"/>
        <w:spacing w:before="120"/>
        <w:rPr>
          <w:rFonts w:eastAsiaTheme="minorHAnsi"/>
          <w:szCs w:val="22"/>
        </w:rPr>
      </w:pPr>
      <w:r w:rsidRPr="0082386B">
        <w:rPr>
          <w:rFonts w:eastAsiaTheme="minorHAnsi"/>
          <w:szCs w:val="22"/>
        </w:rPr>
        <w:t xml:space="preserve">Students must notify instructors </w:t>
      </w:r>
      <w:r w:rsidRPr="00955A53">
        <w:rPr>
          <w:rFonts w:eastAsiaTheme="minorHAnsi"/>
          <w:szCs w:val="22"/>
          <w:u w:val="single"/>
        </w:rPr>
        <w:t>within the first 2 weeks of classes</w:t>
      </w:r>
      <w:r>
        <w:rPr>
          <w:rFonts w:eastAsiaTheme="minorHAnsi"/>
          <w:szCs w:val="22"/>
        </w:rPr>
        <w:t xml:space="preserve"> </w:t>
      </w:r>
      <w:r w:rsidRPr="0082386B">
        <w:rPr>
          <w:rFonts w:eastAsiaTheme="minorHAnsi"/>
          <w:szCs w:val="22"/>
        </w:rPr>
        <w:t>which dates they request relief due to a religious observation. Any student with a conflict between an academic requirement and any religious observance will be given an alternative for meeting the academic requirement.</w:t>
      </w:r>
    </w:p>
    <w:p w14:paraId="2869D4E1" w14:textId="77777777" w:rsidR="00BC6DEE" w:rsidRPr="00AD2100" w:rsidRDefault="00BC6DEE" w:rsidP="00BC6DEE">
      <w:pPr>
        <w:autoSpaceDE w:val="0"/>
        <w:autoSpaceDN w:val="0"/>
        <w:adjustRightInd w:val="0"/>
        <w:spacing w:before="120"/>
        <w:rPr>
          <w:rStyle w:val="Hyperlink"/>
          <w:color w:val="0000FF"/>
          <w:szCs w:val="22"/>
          <w:bdr w:val="none" w:sz="0" w:space="0" w:color="auto" w:frame="1"/>
        </w:rPr>
      </w:pPr>
      <w:r>
        <w:rPr>
          <w:szCs w:val="22"/>
          <w:bdr w:val="none" w:sz="0" w:space="0" w:color="auto" w:frame="1"/>
        </w:rPr>
        <w:fldChar w:fldCharType="begin"/>
      </w:r>
      <w:r>
        <w:rPr>
          <w:szCs w:val="22"/>
          <w:bdr w:val="none" w:sz="0" w:space="0" w:color="auto" w:frame="1"/>
        </w:rPr>
        <w:instrText xml:space="preserve"> HYPERLINK "https://secfac.wisc.edu/academic-calendar/" \l "religious-observances" </w:instrText>
      </w:r>
      <w:r>
        <w:rPr>
          <w:szCs w:val="22"/>
          <w:bdr w:val="none" w:sz="0" w:space="0" w:color="auto" w:frame="1"/>
        </w:rPr>
      </w:r>
      <w:r>
        <w:rPr>
          <w:szCs w:val="22"/>
          <w:bdr w:val="none" w:sz="0" w:space="0" w:color="auto" w:frame="1"/>
        </w:rPr>
        <w:fldChar w:fldCharType="separate"/>
      </w:r>
      <w:r w:rsidRPr="00AD2100">
        <w:rPr>
          <w:rStyle w:val="Hyperlink"/>
          <w:color w:val="0000FF"/>
          <w:szCs w:val="22"/>
          <w:bdr w:val="none" w:sz="0" w:space="0" w:color="auto" w:frame="1"/>
        </w:rPr>
        <w:t>Academic Calendar &amp; Religious Observances</w:t>
      </w:r>
    </w:p>
    <w:p w14:paraId="7F1881B8" w14:textId="77777777" w:rsidR="00BC6DEE" w:rsidRDefault="00BC6DEE" w:rsidP="00BC6DEE">
      <w:pPr>
        <w:spacing w:before="120"/>
        <w:jc w:val="both"/>
        <w:rPr>
          <w:szCs w:val="22"/>
          <w:bdr w:val="none" w:sz="0" w:space="0" w:color="auto" w:frame="1"/>
        </w:rPr>
      </w:pPr>
      <w:r>
        <w:rPr>
          <w:szCs w:val="22"/>
          <w:bdr w:val="none" w:sz="0" w:space="0" w:color="auto" w:frame="1"/>
        </w:rPr>
        <w:fldChar w:fldCharType="end"/>
      </w:r>
    </w:p>
    <w:p w14:paraId="6A3579B6" w14:textId="77777777" w:rsidR="00BC6DEE" w:rsidRPr="000C3630" w:rsidRDefault="00BC6DEE" w:rsidP="00BC6DEE">
      <w:pPr>
        <w:spacing w:before="120"/>
        <w:jc w:val="both"/>
        <w:rPr>
          <w:b/>
          <w:bCs/>
          <w:caps/>
          <w:color w:val="282728"/>
          <w:szCs w:val="22"/>
          <w:u w:val="single"/>
        </w:rPr>
      </w:pPr>
      <w:r w:rsidRPr="000C3630">
        <w:rPr>
          <w:b/>
          <w:bCs/>
          <w:caps/>
          <w:color w:val="282728"/>
          <w:szCs w:val="22"/>
          <w:u w:val="single"/>
          <w:bdr w:val="none" w:sz="0" w:space="0" w:color="auto" w:frame="1"/>
        </w:rPr>
        <w:t>ELECTION DAY OBSERVANCES</w:t>
      </w:r>
    </w:p>
    <w:p w14:paraId="208B1D5A" w14:textId="77777777" w:rsidR="00BC6DEE" w:rsidRPr="0082386B" w:rsidRDefault="00BC6DEE" w:rsidP="00BC6DEE">
      <w:pPr>
        <w:spacing w:before="120"/>
      </w:pPr>
      <w:r w:rsidRPr="0082386B">
        <w:t>Students must inform instructors about their commitment to work as an election official</w:t>
      </w:r>
      <w:r>
        <w:t xml:space="preserve"> at least two weeks prior to election day</w:t>
      </w:r>
      <w:r w:rsidRPr="0082386B">
        <w:t>. These students will not receive a grade deduction for not attending class, and instructors will attempt to keep election days free of major assign</w:t>
      </w:r>
      <w:r>
        <w:t>ments.</w:t>
      </w:r>
    </w:p>
    <w:p w14:paraId="60A870BF" w14:textId="1B8B2A6E" w:rsidR="002D715B" w:rsidRPr="00897422" w:rsidRDefault="00BC6DEE" w:rsidP="00897422">
      <w:r w:rsidRPr="0082386B">
        <w:t>Instructors will provide flexibility to students reporting they may be tardy or absent the day of an election due to waiting to vote at the polls.</w:t>
      </w:r>
      <w:r w:rsidR="002D715B">
        <w:rPr>
          <w:rFonts w:eastAsiaTheme="minorEastAsia"/>
          <w:iCs/>
          <w:szCs w:val="22"/>
        </w:rPr>
        <w:br w:type="page"/>
      </w:r>
    </w:p>
    <w:p w14:paraId="30F1F1CE" w14:textId="77777777" w:rsidR="005C0FB2" w:rsidRPr="00086ABC" w:rsidRDefault="005C0FB2" w:rsidP="0082386B">
      <w:pPr>
        <w:jc w:val="both"/>
        <w:rPr>
          <w:rFonts w:ascii="Times New Roman" w:eastAsiaTheme="minorEastAsia" w:hAnsi="Times New Roman" w:cs="Times New Roman"/>
          <w:iCs/>
          <w:sz w:val="21"/>
          <w:szCs w:val="21"/>
        </w:rPr>
      </w:pPr>
    </w:p>
    <w:p w14:paraId="2A6685FE" w14:textId="77777777" w:rsidR="005B1BA5" w:rsidRPr="00086ABC" w:rsidRDefault="005B1BA5" w:rsidP="005B1BA5">
      <w:pPr>
        <w:widowControl w:val="0"/>
        <w:spacing w:line="240" w:lineRule="auto"/>
        <w:jc w:val="center"/>
        <w:rPr>
          <w:rFonts w:ascii="Times New Roman" w:eastAsia="Calibri" w:hAnsi="Times New Roman" w:cs="Times New Roman"/>
          <w:b/>
          <w:bCs/>
          <w:color w:val="00000A"/>
          <w:sz w:val="21"/>
          <w:szCs w:val="21"/>
        </w:rPr>
      </w:pPr>
      <w:r w:rsidRPr="00086ABC">
        <w:rPr>
          <w:rFonts w:ascii="Times New Roman" w:eastAsia="Calibri" w:hAnsi="Times New Roman" w:cs="Times New Roman"/>
          <w:b/>
          <w:bCs/>
          <w:color w:val="00000A"/>
          <w:sz w:val="21"/>
          <w:szCs w:val="21"/>
        </w:rPr>
        <w:t>Course Calendar</w:t>
      </w:r>
    </w:p>
    <w:p w14:paraId="3A2F2276" w14:textId="77777777" w:rsidR="005B1BA5" w:rsidRPr="00086ABC" w:rsidRDefault="005B1BA5" w:rsidP="005B1BA5">
      <w:pPr>
        <w:widowControl w:val="0"/>
        <w:spacing w:line="240" w:lineRule="auto"/>
        <w:rPr>
          <w:rFonts w:ascii="Times New Roman" w:eastAsia="Calibri" w:hAnsi="Times New Roman" w:cs="Times New Roman"/>
          <w:b/>
          <w:bCs/>
          <w:color w:val="00000A"/>
          <w:sz w:val="21"/>
          <w:szCs w:val="21"/>
        </w:rPr>
      </w:pPr>
      <w:r w:rsidRPr="00086ABC">
        <w:rPr>
          <w:rFonts w:ascii="Times New Roman" w:eastAsia="Calibri" w:hAnsi="Times New Roman" w:cs="Times New Roman"/>
          <w:b/>
          <w:bCs/>
          <w:color w:val="00000A"/>
          <w:sz w:val="21"/>
          <w:szCs w:val="21"/>
        </w:rPr>
        <w:t>*This is a general overview. Please refer to the weekly calendar posted on Canvas for daily assignments.</w:t>
      </w:r>
    </w:p>
    <w:p w14:paraId="3D49E3C1" w14:textId="77777777" w:rsidR="005B1BA5" w:rsidRPr="00086ABC" w:rsidRDefault="005B1BA5" w:rsidP="005B1BA5">
      <w:pPr>
        <w:widowControl w:val="0"/>
        <w:spacing w:line="240" w:lineRule="auto"/>
        <w:jc w:val="center"/>
        <w:rPr>
          <w:rFonts w:ascii="Times New Roman" w:eastAsia="Calibri" w:hAnsi="Times New Roman" w:cs="Times New Roman"/>
          <w:b/>
          <w:bCs/>
          <w:color w:val="00000A"/>
          <w:sz w:val="21"/>
          <w:szCs w:val="21"/>
        </w:rPr>
      </w:pPr>
    </w:p>
    <w:p w14:paraId="5236F7F5" w14:textId="77777777" w:rsidR="000E7E9C" w:rsidRPr="00086ABC" w:rsidRDefault="000E7E9C" w:rsidP="000E7E9C">
      <w:pPr>
        <w:widowControl w:val="0"/>
        <w:spacing w:line="240" w:lineRule="auto"/>
        <w:ind w:right="-540"/>
        <w:rPr>
          <w:rFonts w:ascii="Times New Roman" w:eastAsia="Calibri" w:hAnsi="Times New Roman" w:cs="Times New Roman"/>
          <w:b/>
          <w:bCs/>
          <w:color w:val="00000A"/>
          <w:sz w:val="21"/>
          <w:szCs w:val="21"/>
        </w:rPr>
      </w:pPr>
    </w:p>
    <w:p w14:paraId="21D3415B" w14:textId="4FC8A6BA" w:rsidR="000E7E9C" w:rsidRPr="00086ABC" w:rsidRDefault="000E7E9C" w:rsidP="00086ABC">
      <w:pPr>
        <w:widowControl w:val="0"/>
        <w:spacing w:line="240" w:lineRule="auto"/>
        <w:ind w:left="-144" w:right="-540"/>
        <w:rPr>
          <w:rFonts w:ascii="Times New Roman" w:eastAsia="Calibri" w:hAnsi="Times New Roman" w:cs="Times New Roman"/>
          <w:color w:val="00000A"/>
          <w:sz w:val="21"/>
          <w:szCs w:val="21"/>
        </w:rPr>
      </w:pPr>
      <w:r w:rsidRPr="00086ABC">
        <w:rPr>
          <w:rFonts w:ascii="Times New Roman" w:eastAsia="Calibri" w:hAnsi="Times New Roman" w:cs="Times New Roman"/>
          <w:b/>
          <w:bCs/>
          <w:color w:val="00000A"/>
          <w:sz w:val="21"/>
          <w:szCs w:val="21"/>
          <w:u w:val="single"/>
        </w:rPr>
        <w:t xml:space="preserve">Week, Day, Date: </w:t>
      </w:r>
      <w:r w:rsidRPr="00086ABC">
        <w:rPr>
          <w:rFonts w:ascii="Times New Roman" w:eastAsia="Calibri" w:hAnsi="Times New Roman" w:cs="Times New Roman"/>
          <w:b/>
          <w:bCs/>
          <w:color w:val="00000A"/>
          <w:sz w:val="21"/>
          <w:szCs w:val="21"/>
          <w:u w:val="single"/>
        </w:rPr>
        <w:tab/>
      </w:r>
      <w:r w:rsidR="00086ABC">
        <w:rPr>
          <w:rFonts w:ascii="Times New Roman" w:eastAsia="Calibri" w:hAnsi="Times New Roman" w:cs="Times New Roman"/>
          <w:b/>
          <w:bCs/>
          <w:color w:val="00000A"/>
          <w:sz w:val="21"/>
          <w:szCs w:val="21"/>
          <w:u w:val="single"/>
        </w:rPr>
        <w:t xml:space="preserve">  </w:t>
      </w:r>
      <w:r w:rsidRPr="00086ABC">
        <w:rPr>
          <w:rFonts w:ascii="Times New Roman" w:eastAsia="Calibri" w:hAnsi="Times New Roman" w:cs="Times New Roman"/>
          <w:b/>
          <w:bCs/>
          <w:color w:val="00000A"/>
          <w:sz w:val="21"/>
          <w:szCs w:val="21"/>
          <w:u w:val="single"/>
        </w:rPr>
        <w:t>Topic</w:t>
      </w:r>
      <w:r w:rsidRPr="00086ABC">
        <w:rPr>
          <w:rFonts w:ascii="Times New Roman" w:eastAsia="Calibri" w:hAnsi="Times New Roman" w:cs="Times New Roman"/>
          <w:b/>
          <w:bCs/>
          <w:color w:val="00000A"/>
          <w:sz w:val="21"/>
          <w:szCs w:val="21"/>
          <w:u w:val="single"/>
        </w:rPr>
        <w:tab/>
      </w:r>
      <w:r w:rsidRPr="00086ABC">
        <w:rPr>
          <w:rFonts w:ascii="Times New Roman" w:eastAsia="Calibri" w:hAnsi="Times New Roman" w:cs="Times New Roman"/>
          <w:b/>
          <w:bCs/>
          <w:color w:val="00000A"/>
          <w:sz w:val="21"/>
          <w:szCs w:val="21"/>
          <w:u w:val="single"/>
        </w:rPr>
        <w:tab/>
      </w:r>
      <w:r w:rsidRPr="00086ABC">
        <w:rPr>
          <w:rFonts w:ascii="Times New Roman" w:eastAsia="Calibri" w:hAnsi="Times New Roman" w:cs="Times New Roman"/>
          <w:color w:val="00000A"/>
          <w:sz w:val="21"/>
          <w:szCs w:val="21"/>
        </w:rPr>
        <w:tab/>
      </w:r>
      <w:r w:rsidRPr="00086ABC">
        <w:rPr>
          <w:rFonts w:ascii="Times New Roman" w:eastAsia="Calibri" w:hAnsi="Times New Roman" w:cs="Times New Roman"/>
          <w:color w:val="00000A"/>
          <w:sz w:val="21"/>
          <w:szCs w:val="21"/>
        </w:rPr>
        <w:tab/>
        <w:t xml:space="preserve">       </w:t>
      </w:r>
      <w:r w:rsidR="00086ABC">
        <w:rPr>
          <w:rFonts w:ascii="Times New Roman" w:eastAsia="Calibri" w:hAnsi="Times New Roman" w:cs="Times New Roman"/>
          <w:color w:val="00000A"/>
          <w:sz w:val="21"/>
          <w:szCs w:val="21"/>
        </w:rPr>
        <w:tab/>
      </w:r>
      <w:r w:rsidR="00086ABC">
        <w:rPr>
          <w:rFonts w:ascii="Times New Roman" w:eastAsia="Calibri" w:hAnsi="Times New Roman" w:cs="Times New Roman"/>
          <w:color w:val="00000A"/>
          <w:sz w:val="21"/>
          <w:szCs w:val="21"/>
        </w:rPr>
        <w:tab/>
        <w:t xml:space="preserve">     </w:t>
      </w:r>
      <w:r w:rsidRPr="00086ABC">
        <w:rPr>
          <w:rFonts w:ascii="Times New Roman" w:eastAsia="Calibri" w:hAnsi="Times New Roman" w:cs="Times New Roman"/>
          <w:b/>
          <w:bCs/>
          <w:color w:val="00000A"/>
          <w:sz w:val="21"/>
          <w:szCs w:val="21"/>
          <w:u w:val="single"/>
        </w:rPr>
        <w:t xml:space="preserve">Week, Day, Date:  </w:t>
      </w:r>
      <w:r w:rsidRPr="00086ABC">
        <w:rPr>
          <w:rFonts w:ascii="Times New Roman" w:eastAsia="Calibri" w:hAnsi="Times New Roman" w:cs="Times New Roman"/>
          <w:b/>
          <w:bCs/>
          <w:color w:val="00000A"/>
          <w:sz w:val="21"/>
          <w:szCs w:val="21"/>
          <w:u w:val="single"/>
        </w:rPr>
        <w:tab/>
        <w:t>Topic</w:t>
      </w:r>
      <w:r w:rsidRPr="00086ABC">
        <w:rPr>
          <w:rFonts w:ascii="Times New Roman" w:eastAsia="Calibri" w:hAnsi="Times New Roman" w:cs="Times New Roman"/>
          <w:b/>
          <w:bCs/>
          <w:color w:val="00000A"/>
          <w:sz w:val="21"/>
          <w:szCs w:val="21"/>
          <w:u w:val="single"/>
        </w:rPr>
        <w:tab/>
        <w:t>_____</w:t>
      </w:r>
      <w:r w:rsidRPr="00086ABC">
        <w:rPr>
          <w:rFonts w:ascii="Times New Roman" w:eastAsia="Calibri" w:hAnsi="Times New Roman" w:cs="Times New Roman"/>
          <w:color w:val="00000A"/>
          <w:sz w:val="21"/>
          <w:szCs w:val="21"/>
        </w:rPr>
        <w:tab/>
      </w:r>
    </w:p>
    <w:p w14:paraId="407F013F" w14:textId="77777777" w:rsidR="000E7E9C" w:rsidRPr="00086ABC" w:rsidRDefault="000E7E9C" w:rsidP="000E7E9C">
      <w:pPr>
        <w:widowControl w:val="0"/>
        <w:spacing w:line="240" w:lineRule="auto"/>
        <w:ind w:right="-540"/>
        <w:rPr>
          <w:rFonts w:ascii="Times New Roman" w:eastAsia="Calibri" w:hAnsi="Times New Roman" w:cs="Times New Roman"/>
          <w:color w:val="00000A"/>
          <w:sz w:val="21"/>
          <w:szCs w:val="21"/>
        </w:rPr>
        <w:sectPr w:rsidR="000E7E9C" w:rsidRPr="00086ABC" w:rsidSect="000E7E9C">
          <w:type w:val="continuous"/>
          <w:pgSz w:w="12240" w:h="15840"/>
          <w:pgMar w:top="720" w:right="1080" w:bottom="1008" w:left="1080" w:header="0" w:footer="0" w:gutter="0"/>
          <w:cols w:space="720"/>
          <w:formProt w:val="0"/>
        </w:sectPr>
      </w:pPr>
    </w:p>
    <w:p w14:paraId="3A8D9D6F" w14:textId="77777777" w:rsidR="00086ABC" w:rsidRPr="00086ABC" w:rsidRDefault="00086ABC" w:rsidP="000E7E9C">
      <w:pPr>
        <w:widowControl w:val="0"/>
        <w:spacing w:line="240" w:lineRule="auto"/>
        <w:ind w:right="-540"/>
        <w:rPr>
          <w:rFonts w:ascii="Times New Roman" w:eastAsia="Calibri" w:hAnsi="Times New Roman" w:cs="Times New Roman"/>
          <w:color w:val="00000A"/>
          <w:sz w:val="21"/>
          <w:szCs w:val="21"/>
        </w:rPr>
      </w:pPr>
    </w:p>
    <w:p w14:paraId="67DA9A6E" w14:textId="704FA584"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pt-BR"/>
        </w:rPr>
      </w:pPr>
      <w:r w:rsidRPr="00086ABC">
        <w:rPr>
          <w:rFonts w:ascii="Times New Roman" w:eastAsia="Calibri" w:hAnsi="Times New Roman" w:cs="Times New Roman"/>
          <w:color w:val="00000A"/>
          <w:sz w:val="21"/>
          <w:szCs w:val="21"/>
          <w:lang w:val="es-ES"/>
        </w:rPr>
        <w:t>1)</w:t>
      </w:r>
      <w:r w:rsidRPr="00086ABC">
        <w:rPr>
          <w:rFonts w:ascii="Times New Roman" w:eastAsia="Calibri" w:hAnsi="Times New Roman" w:cs="Times New Roman"/>
          <w:b/>
          <w:bCs/>
          <w:color w:val="00000A"/>
          <w:sz w:val="21"/>
          <w:szCs w:val="21"/>
          <w:lang w:val="es-ES"/>
        </w:rPr>
        <w:tab/>
      </w:r>
      <w:r w:rsidRPr="00086ABC">
        <w:rPr>
          <w:rFonts w:ascii="Times New Roman" w:eastAsia="Calibri" w:hAnsi="Times New Roman" w:cs="Times New Roman"/>
          <w:color w:val="00000A"/>
          <w:sz w:val="21"/>
          <w:szCs w:val="21"/>
          <w:lang w:val="pt-BR"/>
        </w:rPr>
        <w:t>R</w:t>
      </w:r>
      <w:r w:rsidRPr="00086ABC">
        <w:rPr>
          <w:rFonts w:ascii="Times New Roman" w:eastAsia="Calibri" w:hAnsi="Times New Roman" w:cs="Times New Roman"/>
          <w:color w:val="00000A"/>
          <w:sz w:val="21"/>
          <w:szCs w:val="21"/>
          <w:lang w:val="pt-BR"/>
        </w:rPr>
        <w:tab/>
      </w:r>
      <w:r w:rsidRPr="00086ABC">
        <w:rPr>
          <w:rFonts w:ascii="Times New Roman" w:eastAsia="Calibri" w:hAnsi="Times New Roman" w:cs="Times New Roman"/>
          <w:color w:val="00000A"/>
          <w:sz w:val="21"/>
          <w:szCs w:val="21"/>
          <w:lang w:val="es-ES"/>
        </w:rPr>
        <w:t>Sep. 3</w:t>
      </w:r>
      <w:r w:rsidRPr="00086ABC">
        <w:rPr>
          <w:rFonts w:ascii="Times New Roman" w:eastAsia="Calibri" w:hAnsi="Times New Roman" w:cs="Times New Roman"/>
          <w:color w:val="00000A"/>
          <w:sz w:val="21"/>
          <w:szCs w:val="21"/>
          <w:lang w:val="es-ES"/>
        </w:rPr>
        <w:tab/>
      </w:r>
      <w:r w:rsidR="00A603A1" w:rsidRPr="00086ABC">
        <w:rPr>
          <w:rFonts w:ascii="Times New Roman" w:eastAsia="Calibri" w:hAnsi="Times New Roman" w:cs="Times New Roman"/>
          <w:color w:val="00000A"/>
          <w:sz w:val="21"/>
          <w:szCs w:val="21"/>
          <w:lang w:val="es-ES"/>
        </w:rPr>
        <w:tab/>
        <w:t xml:space="preserve">Introducción, </w:t>
      </w:r>
      <w:r w:rsidRPr="00086ABC">
        <w:rPr>
          <w:rFonts w:ascii="Times New Roman" w:eastAsia="Calibri" w:hAnsi="Times New Roman" w:cs="Times New Roman"/>
          <w:color w:val="00000A"/>
          <w:sz w:val="21"/>
          <w:szCs w:val="21"/>
          <w:lang w:val="pt-BR"/>
        </w:rPr>
        <w:t>Capítulo 1</w:t>
      </w:r>
    </w:p>
    <w:p w14:paraId="6923E9D7" w14:textId="77777777" w:rsidR="00697EBD" w:rsidRPr="00086ABC" w:rsidRDefault="00697EBD" w:rsidP="000E7E9C">
      <w:pPr>
        <w:widowControl w:val="0"/>
        <w:spacing w:line="240" w:lineRule="auto"/>
        <w:ind w:right="-540"/>
        <w:rPr>
          <w:rFonts w:ascii="Times New Roman" w:eastAsia="Calibri" w:hAnsi="Times New Roman" w:cs="Times New Roman"/>
          <w:b/>
          <w:bCs/>
          <w:color w:val="00000A"/>
          <w:sz w:val="21"/>
          <w:szCs w:val="21"/>
          <w:lang w:val="es-ES"/>
        </w:rPr>
      </w:pPr>
    </w:p>
    <w:p w14:paraId="48635A62" w14:textId="77777777"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es-ES"/>
        </w:rPr>
      </w:pPr>
      <w:r w:rsidRPr="00086ABC">
        <w:rPr>
          <w:rFonts w:ascii="Times New Roman" w:eastAsia="Calibri" w:hAnsi="Times New Roman" w:cs="Times New Roman"/>
          <w:color w:val="00000A"/>
          <w:sz w:val="21"/>
          <w:szCs w:val="21"/>
          <w:lang w:val="es-ES"/>
        </w:rPr>
        <w:tab/>
      </w:r>
    </w:p>
    <w:p w14:paraId="5EF3DAB7" w14:textId="6563DD44" w:rsidR="000E7E9C" w:rsidRPr="00086ABC" w:rsidRDefault="000E7E9C" w:rsidP="00086ABC">
      <w:pPr>
        <w:widowControl w:val="0"/>
        <w:spacing w:line="240" w:lineRule="auto"/>
        <w:ind w:right="-432"/>
        <w:rPr>
          <w:rFonts w:ascii="Times New Roman" w:eastAsia="Calibri" w:hAnsi="Times New Roman" w:cs="Times New Roman"/>
          <w:color w:val="00000A"/>
          <w:sz w:val="21"/>
          <w:szCs w:val="21"/>
          <w:lang w:val="pt-BR"/>
        </w:rPr>
      </w:pPr>
      <w:r w:rsidRPr="00086ABC">
        <w:rPr>
          <w:rFonts w:ascii="Times New Roman" w:eastAsia="Calibri" w:hAnsi="Times New Roman" w:cs="Times New Roman"/>
          <w:color w:val="00000A"/>
          <w:sz w:val="21"/>
          <w:szCs w:val="21"/>
          <w:lang w:val="pt-BR"/>
        </w:rPr>
        <w:t>2)</w:t>
      </w:r>
      <w:r w:rsidRPr="00086ABC">
        <w:rPr>
          <w:rFonts w:ascii="Times New Roman" w:eastAsia="Calibri" w:hAnsi="Times New Roman" w:cs="Times New Roman"/>
          <w:color w:val="00000A"/>
          <w:sz w:val="21"/>
          <w:szCs w:val="21"/>
          <w:lang w:val="pt-BR"/>
        </w:rPr>
        <w:tab/>
        <w:t>T</w:t>
      </w:r>
      <w:r w:rsidRPr="00086ABC">
        <w:rPr>
          <w:rFonts w:ascii="Times New Roman" w:eastAsia="Calibri" w:hAnsi="Times New Roman" w:cs="Times New Roman"/>
          <w:color w:val="00000A"/>
          <w:sz w:val="21"/>
          <w:szCs w:val="21"/>
          <w:lang w:val="pt-BR"/>
        </w:rPr>
        <w:tab/>
      </w:r>
      <w:r w:rsidRPr="00086ABC">
        <w:rPr>
          <w:rFonts w:ascii="Times New Roman" w:eastAsia="Calibri" w:hAnsi="Times New Roman" w:cs="Times New Roman"/>
          <w:color w:val="00000A"/>
          <w:sz w:val="21"/>
          <w:szCs w:val="21"/>
          <w:lang w:val="es-ES"/>
        </w:rPr>
        <w:t>Sep. 8</w:t>
      </w:r>
      <w:r w:rsidRPr="00086ABC">
        <w:rPr>
          <w:rFonts w:ascii="Times New Roman" w:eastAsia="Calibri" w:hAnsi="Times New Roman" w:cs="Times New Roman"/>
          <w:color w:val="00000A"/>
          <w:sz w:val="21"/>
          <w:szCs w:val="21"/>
          <w:lang w:val="pt-BR"/>
        </w:rPr>
        <w:tab/>
      </w:r>
      <w:r w:rsidR="00A603A1" w:rsidRPr="00086ABC">
        <w:rPr>
          <w:rFonts w:ascii="Times New Roman" w:eastAsia="Calibri" w:hAnsi="Times New Roman" w:cs="Times New Roman"/>
          <w:color w:val="00000A"/>
          <w:sz w:val="21"/>
          <w:szCs w:val="21"/>
          <w:lang w:val="pt-BR"/>
        </w:rPr>
        <w:tab/>
      </w:r>
      <w:r w:rsidRPr="00086ABC">
        <w:rPr>
          <w:rFonts w:ascii="Times New Roman" w:eastAsia="Calibri" w:hAnsi="Times New Roman" w:cs="Times New Roman"/>
          <w:color w:val="00000A"/>
          <w:sz w:val="21"/>
          <w:szCs w:val="21"/>
          <w:lang w:val="pt-BR"/>
        </w:rPr>
        <w:t>Capítulo 1</w:t>
      </w:r>
    </w:p>
    <w:p w14:paraId="4C1A7CE4" w14:textId="40D96C22" w:rsidR="000E7E9C" w:rsidRPr="00086ABC" w:rsidRDefault="000E7E9C" w:rsidP="00086ABC">
      <w:pPr>
        <w:widowControl w:val="0"/>
        <w:spacing w:after="120" w:line="240" w:lineRule="auto"/>
        <w:ind w:right="-540"/>
        <w:rPr>
          <w:rFonts w:ascii="Times New Roman" w:eastAsia="Calibri" w:hAnsi="Times New Roman" w:cs="Times New Roman"/>
          <w:color w:val="00000A"/>
          <w:sz w:val="21"/>
          <w:szCs w:val="21"/>
          <w:lang w:val="pt-BR"/>
        </w:rPr>
      </w:pPr>
      <w:r w:rsidRPr="00086ABC">
        <w:rPr>
          <w:rFonts w:ascii="Times New Roman" w:eastAsia="Calibri" w:hAnsi="Times New Roman" w:cs="Times New Roman"/>
          <w:color w:val="00000A"/>
          <w:sz w:val="21"/>
          <w:szCs w:val="21"/>
          <w:lang w:val="pt-BR"/>
        </w:rPr>
        <w:tab/>
      </w:r>
      <w:r w:rsidR="00A603A1" w:rsidRPr="00086ABC">
        <w:rPr>
          <w:rFonts w:ascii="Times New Roman" w:eastAsia="Calibri" w:hAnsi="Times New Roman" w:cs="Times New Roman"/>
          <w:color w:val="00000A"/>
          <w:sz w:val="21"/>
          <w:szCs w:val="21"/>
          <w:lang w:val="pt-BR"/>
        </w:rPr>
        <w:t>R</w:t>
      </w:r>
      <w:r w:rsidR="00A603A1" w:rsidRPr="00086ABC">
        <w:rPr>
          <w:rFonts w:ascii="Times New Roman" w:eastAsia="Calibri" w:hAnsi="Times New Roman" w:cs="Times New Roman"/>
          <w:color w:val="00000A"/>
          <w:sz w:val="21"/>
          <w:szCs w:val="21"/>
          <w:lang w:val="pt-BR"/>
        </w:rPr>
        <w:tab/>
      </w:r>
      <w:r w:rsidR="00A603A1" w:rsidRPr="00086ABC">
        <w:rPr>
          <w:rFonts w:ascii="Times New Roman" w:eastAsia="Calibri" w:hAnsi="Times New Roman" w:cs="Times New Roman"/>
          <w:color w:val="00000A"/>
          <w:sz w:val="21"/>
          <w:szCs w:val="21"/>
          <w:lang w:val="es-ES"/>
        </w:rPr>
        <w:t>Sep. 10</w:t>
      </w:r>
      <w:r w:rsidR="00A603A1" w:rsidRPr="00086ABC">
        <w:rPr>
          <w:rFonts w:ascii="Times New Roman" w:eastAsia="Calibri" w:hAnsi="Times New Roman" w:cs="Times New Roman"/>
          <w:color w:val="00000A"/>
          <w:sz w:val="21"/>
          <w:szCs w:val="21"/>
          <w:lang w:val="pt-BR"/>
        </w:rPr>
        <w:tab/>
        <w:t>Capítulo 1</w:t>
      </w:r>
    </w:p>
    <w:p w14:paraId="4766CA96" w14:textId="5FB107B5"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pt-BR"/>
        </w:rPr>
      </w:pPr>
    </w:p>
    <w:p w14:paraId="1C538237" w14:textId="2C7C008A" w:rsidR="000E7E9C" w:rsidRPr="00086ABC" w:rsidRDefault="000E7E9C" w:rsidP="00697EBD">
      <w:pPr>
        <w:widowControl w:val="0"/>
        <w:spacing w:line="240" w:lineRule="auto"/>
        <w:ind w:right="-540"/>
        <w:rPr>
          <w:rFonts w:ascii="Times New Roman" w:eastAsia="Calibri" w:hAnsi="Times New Roman" w:cs="Times New Roman"/>
          <w:color w:val="00000A"/>
          <w:sz w:val="21"/>
          <w:szCs w:val="21"/>
          <w:lang w:val="pt-BR"/>
        </w:rPr>
      </w:pPr>
      <w:r w:rsidRPr="00086ABC">
        <w:rPr>
          <w:rFonts w:ascii="Times New Roman" w:eastAsia="Calibri" w:hAnsi="Times New Roman" w:cs="Times New Roman"/>
          <w:color w:val="00000A"/>
          <w:sz w:val="21"/>
          <w:szCs w:val="21"/>
          <w:lang w:val="pt-BR"/>
        </w:rPr>
        <w:t>3)</w:t>
      </w:r>
      <w:r w:rsidRPr="00086ABC">
        <w:rPr>
          <w:rFonts w:ascii="Times New Roman" w:eastAsia="Calibri" w:hAnsi="Times New Roman" w:cs="Times New Roman"/>
          <w:color w:val="00000A"/>
          <w:sz w:val="21"/>
          <w:szCs w:val="21"/>
          <w:lang w:val="pt-BR"/>
        </w:rPr>
        <w:tab/>
        <w:t>T</w:t>
      </w:r>
      <w:r w:rsidRPr="00086ABC">
        <w:rPr>
          <w:rFonts w:ascii="Times New Roman" w:eastAsia="Calibri" w:hAnsi="Times New Roman" w:cs="Times New Roman"/>
          <w:color w:val="00000A"/>
          <w:sz w:val="21"/>
          <w:szCs w:val="21"/>
          <w:lang w:val="pt-BR"/>
        </w:rPr>
        <w:tab/>
      </w:r>
      <w:r w:rsidRPr="00086ABC">
        <w:rPr>
          <w:rFonts w:ascii="Times New Roman" w:eastAsia="Calibri" w:hAnsi="Times New Roman" w:cs="Times New Roman"/>
          <w:color w:val="00000A"/>
          <w:sz w:val="21"/>
          <w:szCs w:val="21"/>
          <w:lang w:val="es-ES"/>
        </w:rPr>
        <w:t>Sep. 15</w:t>
      </w:r>
      <w:r w:rsidRPr="00086ABC">
        <w:rPr>
          <w:rFonts w:ascii="Times New Roman" w:eastAsia="Calibri" w:hAnsi="Times New Roman" w:cs="Times New Roman"/>
          <w:color w:val="00000A"/>
          <w:sz w:val="21"/>
          <w:szCs w:val="21"/>
          <w:lang w:val="pt-BR"/>
        </w:rPr>
        <w:tab/>
        <w:t>Capítulo 1</w:t>
      </w:r>
    </w:p>
    <w:p w14:paraId="4AB731AD" w14:textId="6656E8E8"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pt-BR"/>
        </w:rPr>
      </w:pPr>
      <w:r w:rsidRPr="00086ABC">
        <w:rPr>
          <w:rFonts w:ascii="Times New Roman" w:eastAsia="Calibri" w:hAnsi="Times New Roman" w:cs="Times New Roman"/>
          <w:color w:val="00000A"/>
          <w:sz w:val="21"/>
          <w:szCs w:val="21"/>
          <w:lang w:val="pt-BR"/>
        </w:rPr>
        <w:tab/>
      </w:r>
      <w:r w:rsidR="00A603A1" w:rsidRPr="00086ABC">
        <w:rPr>
          <w:rFonts w:ascii="Times New Roman" w:eastAsia="Calibri" w:hAnsi="Times New Roman" w:cs="Times New Roman"/>
          <w:color w:val="00000A"/>
          <w:sz w:val="21"/>
          <w:szCs w:val="21"/>
          <w:lang w:val="pt-BR"/>
        </w:rPr>
        <w:t>R</w:t>
      </w:r>
      <w:r w:rsidR="00A603A1" w:rsidRPr="00086ABC">
        <w:rPr>
          <w:rFonts w:ascii="Times New Roman" w:eastAsia="Calibri" w:hAnsi="Times New Roman" w:cs="Times New Roman"/>
          <w:color w:val="00000A"/>
          <w:sz w:val="21"/>
          <w:szCs w:val="21"/>
          <w:lang w:val="pt-BR"/>
        </w:rPr>
        <w:tab/>
      </w:r>
      <w:r w:rsidR="00A603A1" w:rsidRPr="00086ABC">
        <w:rPr>
          <w:rFonts w:ascii="Times New Roman" w:eastAsia="Calibri" w:hAnsi="Times New Roman" w:cs="Times New Roman"/>
          <w:color w:val="00000A"/>
          <w:sz w:val="21"/>
          <w:szCs w:val="21"/>
          <w:lang w:val="es-ES"/>
        </w:rPr>
        <w:t>Sep. 17</w:t>
      </w:r>
      <w:r w:rsidR="00A603A1" w:rsidRPr="00086ABC">
        <w:rPr>
          <w:rFonts w:ascii="Times New Roman" w:eastAsia="Calibri" w:hAnsi="Times New Roman" w:cs="Times New Roman"/>
          <w:color w:val="00000A"/>
          <w:sz w:val="21"/>
          <w:szCs w:val="21"/>
          <w:lang w:val="pt-BR"/>
        </w:rPr>
        <w:tab/>
        <w:t>Capítulo 2</w:t>
      </w:r>
    </w:p>
    <w:p w14:paraId="70F98E70" w14:textId="17406BC1"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pt-BR"/>
        </w:rPr>
      </w:pPr>
      <w:r w:rsidRPr="00086ABC">
        <w:rPr>
          <w:rFonts w:ascii="Times New Roman" w:eastAsia="Calibri" w:hAnsi="Times New Roman" w:cs="Times New Roman"/>
          <w:color w:val="00000A"/>
          <w:sz w:val="21"/>
          <w:szCs w:val="21"/>
          <w:lang w:val="pt-BR"/>
        </w:rPr>
        <w:tab/>
        <w:t xml:space="preserve"> </w:t>
      </w:r>
    </w:p>
    <w:p w14:paraId="30DA61AA" w14:textId="77777777"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pt-BR"/>
        </w:rPr>
      </w:pPr>
    </w:p>
    <w:p w14:paraId="19A0AFD9" w14:textId="69AF2E29"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pt-BR"/>
        </w:rPr>
      </w:pPr>
      <w:r w:rsidRPr="00086ABC">
        <w:rPr>
          <w:rFonts w:ascii="Times New Roman" w:eastAsia="Calibri" w:hAnsi="Times New Roman" w:cs="Times New Roman"/>
          <w:color w:val="00000A"/>
          <w:sz w:val="21"/>
          <w:szCs w:val="21"/>
          <w:lang w:val="pt-BR"/>
        </w:rPr>
        <w:t>4)</w:t>
      </w:r>
      <w:r w:rsidRPr="00086ABC">
        <w:rPr>
          <w:rFonts w:ascii="Times New Roman" w:eastAsia="Calibri" w:hAnsi="Times New Roman" w:cs="Times New Roman"/>
          <w:color w:val="00000A"/>
          <w:sz w:val="21"/>
          <w:szCs w:val="21"/>
          <w:lang w:val="pt-BR"/>
        </w:rPr>
        <w:tab/>
        <w:t>T</w:t>
      </w:r>
      <w:r w:rsidRPr="00086ABC">
        <w:rPr>
          <w:rFonts w:ascii="Times New Roman" w:eastAsia="Calibri" w:hAnsi="Times New Roman" w:cs="Times New Roman"/>
          <w:color w:val="00000A"/>
          <w:sz w:val="21"/>
          <w:szCs w:val="21"/>
          <w:lang w:val="pt-BR"/>
        </w:rPr>
        <w:tab/>
      </w:r>
      <w:r w:rsidRPr="00086ABC">
        <w:rPr>
          <w:rFonts w:ascii="Times New Roman" w:eastAsia="Calibri" w:hAnsi="Times New Roman" w:cs="Times New Roman"/>
          <w:color w:val="00000A"/>
          <w:sz w:val="21"/>
          <w:szCs w:val="21"/>
          <w:lang w:val="es-ES"/>
        </w:rPr>
        <w:t>Sep. 22</w:t>
      </w:r>
      <w:r w:rsidRPr="00086ABC">
        <w:rPr>
          <w:rFonts w:ascii="Times New Roman" w:eastAsia="Calibri" w:hAnsi="Times New Roman" w:cs="Times New Roman"/>
          <w:color w:val="00000A"/>
          <w:sz w:val="21"/>
          <w:szCs w:val="21"/>
          <w:lang w:val="pt-BR"/>
        </w:rPr>
        <w:tab/>
        <w:t>Capítulo 2</w:t>
      </w:r>
    </w:p>
    <w:p w14:paraId="4486CD8E" w14:textId="2FB929AF"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pt-BR"/>
        </w:rPr>
      </w:pPr>
      <w:r w:rsidRPr="00086ABC">
        <w:rPr>
          <w:rFonts w:ascii="Times New Roman" w:eastAsia="Calibri" w:hAnsi="Times New Roman" w:cs="Times New Roman"/>
          <w:color w:val="00000A"/>
          <w:sz w:val="21"/>
          <w:szCs w:val="21"/>
          <w:lang w:val="pt-BR"/>
        </w:rPr>
        <w:tab/>
      </w:r>
      <w:r w:rsidR="00A603A1" w:rsidRPr="00086ABC">
        <w:rPr>
          <w:rFonts w:ascii="Times New Roman" w:eastAsia="Calibri" w:hAnsi="Times New Roman" w:cs="Times New Roman"/>
          <w:color w:val="00000A"/>
          <w:sz w:val="21"/>
          <w:szCs w:val="21"/>
          <w:lang w:val="pt-BR"/>
        </w:rPr>
        <w:t>R</w:t>
      </w:r>
      <w:r w:rsidR="00A603A1" w:rsidRPr="00086ABC">
        <w:rPr>
          <w:rFonts w:ascii="Times New Roman" w:eastAsia="Calibri" w:hAnsi="Times New Roman" w:cs="Times New Roman"/>
          <w:color w:val="00000A"/>
          <w:sz w:val="21"/>
          <w:szCs w:val="21"/>
          <w:lang w:val="pt-BR"/>
        </w:rPr>
        <w:tab/>
      </w:r>
      <w:r w:rsidR="00A603A1" w:rsidRPr="00086ABC">
        <w:rPr>
          <w:rFonts w:ascii="Times New Roman" w:eastAsia="Calibri" w:hAnsi="Times New Roman" w:cs="Times New Roman"/>
          <w:color w:val="00000A"/>
          <w:sz w:val="21"/>
          <w:szCs w:val="21"/>
          <w:lang w:val="es-ES"/>
        </w:rPr>
        <w:t>Sep. 24</w:t>
      </w:r>
      <w:r w:rsidR="00A603A1" w:rsidRPr="00086ABC">
        <w:rPr>
          <w:rFonts w:ascii="Times New Roman" w:eastAsia="Calibri" w:hAnsi="Times New Roman" w:cs="Times New Roman"/>
          <w:color w:val="00000A"/>
          <w:sz w:val="21"/>
          <w:szCs w:val="21"/>
          <w:lang w:val="pt-BR"/>
        </w:rPr>
        <w:tab/>
        <w:t>Capítulo 2</w:t>
      </w:r>
    </w:p>
    <w:p w14:paraId="4EF4E99F" w14:textId="00AAB39C" w:rsidR="000E7E9C" w:rsidRPr="00086ABC" w:rsidRDefault="000E7E9C" w:rsidP="000E7E9C">
      <w:pPr>
        <w:widowControl w:val="0"/>
        <w:spacing w:line="240" w:lineRule="auto"/>
        <w:ind w:right="-540"/>
        <w:rPr>
          <w:rFonts w:ascii="Times New Roman" w:eastAsia="Calibri" w:hAnsi="Times New Roman" w:cs="Times New Roman"/>
          <w:b/>
          <w:bCs/>
          <w:color w:val="00000A"/>
          <w:sz w:val="21"/>
          <w:szCs w:val="21"/>
          <w:lang w:val="pt-BR"/>
        </w:rPr>
      </w:pPr>
      <w:r w:rsidRPr="00086ABC">
        <w:rPr>
          <w:rFonts w:ascii="Times New Roman" w:eastAsia="Calibri" w:hAnsi="Times New Roman" w:cs="Times New Roman"/>
          <w:color w:val="00000A"/>
          <w:sz w:val="21"/>
          <w:szCs w:val="21"/>
          <w:lang w:val="pt-BR"/>
        </w:rPr>
        <w:tab/>
      </w:r>
    </w:p>
    <w:p w14:paraId="24B3523B" w14:textId="77777777"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pt-BR"/>
        </w:rPr>
      </w:pPr>
    </w:p>
    <w:p w14:paraId="099480A3" w14:textId="1572BD20"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pt-BR"/>
        </w:rPr>
      </w:pPr>
      <w:r w:rsidRPr="00086ABC">
        <w:rPr>
          <w:rFonts w:ascii="Times New Roman" w:eastAsia="Calibri" w:hAnsi="Times New Roman" w:cs="Times New Roman"/>
          <w:color w:val="00000A"/>
          <w:sz w:val="21"/>
          <w:szCs w:val="21"/>
          <w:lang w:val="pt-BR"/>
        </w:rPr>
        <w:t>5)</w:t>
      </w:r>
      <w:r w:rsidRPr="00086ABC">
        <w:rPr>
          <w:rFonts w:ascii="Times New Roman" w:eastAsia="Calibri" w:hAnsi="Times New Roman" w:cs="Times New Roman"/>
          <w:color w:val="00000A"/>
          <w:sz w:val="21"/>
          <w:szCs w:val="21"/>
          <w:lang w:val="pt-BR"/>
        </w:rPr>
        <w:tab/>
        <w:t>T</w:t>
      </w:r>
      <w:r w:rsidRPr="00086ABC">
        <w:rPr>
          <w:rFonts w:ascii="Times New Roman" w:eastAsia="Calibri" w:hAnsi="Times New Roman" w:cs="Times New Roman"/>
          <w:color w:val="00000A"/>
          <w:sz w:val="21"/>
          <w:szCs w:val="21"/>
          <w:lang w:val="pt-BR"/>
        </w:rPr>
        <w:tab/>
        <w:t>Sep. 29</w:t>
      </w:r>
      <w:r w:rsidRPr="00086ABC">
        <w:rPr>
          <w:rFonts w:ascii="Times New Roman" w:eastAsia="Calibri" w:hAnsi="Times New Roman" w:cs="Times New Roman"/>
          <w:color w:val="00000A"/>
          <w:sz w:val="21"/>
          <w:szCs w:val="21"/>
          <w:lang w:val="pt-BR"/>
        </w:rPr>
        <w:tab/>
      </w:r>
      <w:r w:rsidR="00207586" w:rsidRPr="00086ABC">
        <w:rPr>
          <w:rFonts w:ascii="Times New Roman" w:eastAsia="Calibri" w:hAnsi="Times New Roman" w:cs="Times New Roman"/>
          <w:color w:val="00000A"/>
          <w:sz w:val="21"/>
          <w:szCs w:val="21"/>
          <w:lang w:val="pt-BR"/>
        </w:rPr>
        <w:t>Capítulo 2</w:t>
      </w:r>
    </w:p>
    <w:p w14:paraId="2096ADD5" w14:textId="5E84473A" w:rsidR="000E7E9C" w:rsidRPr="00086ABC" w:rsidRDefault="000E7E9C" w:rsidP="00086ABC">
      <w:pPr>
        <w:widowControl w:val="0"/>
        <w:spacing w:after="120" w:line="240" w:lineRule="auto"/>
        <w:ind w:right="-540"/>
        <w:rPr>
          <w:rFonts w:ascii="Times New Roman" w:eastAsia="Calibri" w:hAnsi="Times New Roman" w:cs="Times New Roman"/>
          <w:color w:val="00000A"/>
          <w:sz w:val="21"/>
          <w:szCs w:val="21"/>
          <w:lang w:val="pt-BR"/>
        </w:rPr>
      </w:pPr>
      <w:r w:rsidRPr="00086ABC">
        <w:rPr>
          <w:rFonts w:ascii="Times New Roman" w:eastAsia="Calibri" w:hAnsi="Times New Roman" w:cs="Times New Roman"/>
          <w:color w:val="00000A"/>
          <w:sz w:val="21"/>
          <w:szCs w:val="21"/>
          <w:lang w:val="pt-BR"/>
        </w:rPr>
        <w:tab/>
        <w:t>R</w:t>
      </w:r>
      <w:r w:rsidRPr="00086ABC">
        <w:rPr>
          <w:rFonts w:ascii="Times New Roman" w:eastAsia="Calibri" w:hAnsi="Times New Roman" w:cs="Times New Roman"/>
          <w:color w:val="00000A"/>
          <w:sz w:val="21"/>
          <w:szCs w:val="21"/>
          <w:lang w:val="pt-BR"/>
        </w:rPr>
        <w:tab/>
        <w:t>Oct. 1</w:t>
      </w:r>
      <w:r w:rsidRPr="00086ABC">
        <w:rPr>
          <w:rFonts w:ascii="Times New Roman" w:eastAsia="Calibri" w:hAnsi="Times New Roman" w:cs="Times New Roman"/>
          <w:color w:val="00000A"/>
          <w:sz w:val="21"/>
          <w:szCs w:val="21"/>
          <w:lang w:val="pt-BR"/>
        </w:rPr>
        <w:tab/>
      </w:r>
      <w:r w:rsidR="00A603A1" w:rsidRPr="00086ABC">
        <w:rPr>
          <w:rFonts w:ascii="Times New Roman" w:eastAsia="Calibri" w:hAnsi="Times New Roman" w:cs="Times New Roman"/>
          <w:color w:val="00000A"/>
          <w:sz w:val="21"/>
          <w:szCs w:val="21"/>
          <w:lang w:val="pt-BR"/>
        </w:rPr>
        <w:tab/>
      </w:r>
      <w:r w:rsidR="000A223A" w:rsidRPr="00086ABC">
        <w:rPr>
          <w:rFonts w:ascii="Times New Roman" w:eastAsia="Calibri" w:hAnsi="Times New Roman" w:cs="Times New Roman"/>
          <w:color w:val="00000A"/>
          <w:sz w:val="21"/>
          <w:szCs w:val="21"/>
          <w:lang w:val="pt-BR"/>
        </w:rPr>
        <w:t xml:space="preserve">Repaso, </w:t>
      </w:r>
      <w:r w:rsidR="00207586" w:rsidRPr="00086ABC">
        <w:rPr>
          <w:rFonts w:ascii="Times New Roman" w:eastAsia="Calibri" w:hAnsi="Times New Roman" w:cs="Times New Roman"/>
          <w:b/>
          <w:bCs/>
          <w:color w:val="00000A"/>
          <w:sz w:val="21"/>
          <w:szCs w:val="21"/>
          <w:lang w:val="pt-BR"/>
        </w:rPr>
        <w:t>Examen cap. 1-2</w:t>
      </w:r>
    </w:p>
    <w:p w14:paraId="4F977D53" w14:textId="77777777"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pt-BR"/>
        </w:rPr>
      </w:pPr>
    </w:p>
    <w:p w14:paraId="380989AF" w14:textId="08571B5C"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pt-BR"/>
        </w:rPr>
      </w:pPr>
      <w:r w:rsidRPr="00086ABC">
        <w:rPr>
          <w:rFonts w:ascii="Times New Roman" w:eastAsia="Calibri" w:hAnsi="Times New Roman" w:cs="Times New Roman"/>
          <w:color w:val="00000A"/>
          <w:sz w:val="21"/>
          <w:szCs w:val="21"/>
          <w:lang w:val="pt-BR"/>
        </w:rPr>
        <w:t>6)</w:t>
      </w:r>
      <w:r w:rsidRPr="00086ABC">
        <w:rPr>
          <w:rFonts w:ascii="Times New Roman" w:eastAsia="Calibri" w:hAnsi="Times New Roman" w:cs="Times New Roman"/>
          <w:color w:val="00000A"/>
          <w:sz w:val="21"/>
          <w:szCs w:val="21"/>
          <w:lang w:val="pt-BR"/>
        </w:rPr>
        <w:tab/>
        <w:t>T</w:t>
      </w:r>
      <w:r w:rsidRPr="00086ABC">
        <w:rPr>
          <w:rFonts w:ascii="Times New Roman" w:eastAsia="Calibri" w:hAnsi="Times New Roman" w:cs="Times New Roman"/>
          <w:color w:val="00000A"/>
          <w:sz w:val="21"/>
          <w:szCs w:val="21"/>
          <w:lang w:val="pt-BR"/>
        </w:rPr>
        <w:tab/>
        <w:t>Oct. 6</w:t>
      </w:r>
      <w:r w:rsidRPr="00086ABC">
        <w:rPr>
          <w:rFonts w:ascii="Times New Roman" w:eastAsia="Calibri" w:hAnsi="Times New Roman" w:cs="Times New Roman"/>
          <w:color w:val="00000A"/>
          <w:sz w:val="21"/>
          <w:szCs w:val="21"/>
          <w:lang w:val="pt-BR"/>
        </w:rPr>
        <w:tab/>
      </w:r>
      <w:r w:rsidR="00A603A1" w:rsidRPr="00086ABC">
        <w:rPr>
          <w:rFonts w:ascii="Times New Roman" w:eastAsia="Calibri" w:hAnsi="Times New Roman" w:cs="Times New Roman"/>
          <w:color w:val="00000A"/>
          <w:sz w:val="21"/>
          <w:szCs w:val="21"/>
          <w:lang w:val="pt-BR"/>
        </w:rPr>
        <w:tab/>
      </w:r>
      <w:r w:rsidR="00760332" w:rsidRPr="00086ABC">
        <w:rPr>
          <w:rFonts w:ascii="Times New Roman" w:eastAsia="Calibri" w:hAnsi="Times New Roman" w:cs="Times New Roman"/>
          <w:color w:val="00000A"/>
          <w:sz w:val="21"/>
          <w:szCs w:val="21"/>
          <w:lang w:val="pt-BR"/>
        </w:rPr>
        <w:t>Capítulo 3</w:t>
      </w:r>
    </w:p>
    <w:p w14:paraId="60F3C66E" w14:textId="75AC355D" w:rsidR="000E7E9C" w:rsidRPr="00086ABC" w:rsidRDefault="000E7E9C" w:rsidP="00086ABC">
      <w:pPr>
        <w:widowControl w:val="0"/>
        <w:spacing w:after="120" w:line="240" w:lineRule="auto"/>
        <w:ind w:right="-540"/>
        <w:rPr>
          <w:rFonts w:ascii="Times New Roman" w:eastAsia="Calibri" w:hAnsi="Times New Roman" w:cs="Times New Roman"/>
          <w:color w:val="00000A"/>
          <w:sz w:val="21"/>
          <w:szCs w:val="21"/>
          <w:lang w:val="pt-BR"/>
        </w:rPr>
      </w:pPr>
      <w:r w:rsidRPr="00086ABC">
        <w:rPr>
          <w:rFonts w:ascii="Times New Roman" w:eastAsia="Calibri" w:hAnsi="Times New Roman" w:cs="Times New Roman"/>
          <w:color w:val="00000A"/>
          <w:sz w:val="21"/>
          <w:szCs w:val="21"/>
          <w:lang w:val="pt-BR"/>
        </w:rPr>
        <w:tab/>
        <w:t>R</w:t>
      </w:r>
      <w:r w:rsidRPr="00086ABC">
        <w:rPr>
          <w:rFonts w:ascii="Times New Roman" w:eastAsia="Calibri" w:hAnsi="Times New Roman" w:cs="Times New Roman"/>
          <w:color w:val="00000A"/>
          <w:sz w:val="21"/>
          <w:szCs w:val="21"/>
          <w:lang w:val="pt-BR"/>
        </w:rPr>
        <w:tab/>
      </w:r>
      <w:r w:rsidRPr="00086ABC">
        <w:rPr>
          <w:rFonts w:ascii="Times New Roman" w:eastAsia="Calibri" w:hAnsi="Times New Roman" w:cs="Times New Roman"/>
          <w:color w:val="00000A"/>
          <w:sz w:val="21"/>
          <w:szCs w:val="21"/>
          <w:lang w:val="es-ES"/>
        </w:rPr>
        <w:t>Oct</w:t>
      </w:r>
      <w:r w:rsidRPr="00086ABC">
        <w:rPr>
          <w:rFonts w:ascii="Times New Roman" w:eastAsia="Calibri" w:hAnsi="Times New Roman" w:cs="Times New Roman"/>
          <w:color w:val="00000A"/>
          <w:sz w:val="21"/>
          <w:szCs w:val="21"/>
          <w:lang w:val="pt-BR"/>
        </w:rPr>
        <w:t>. 8</w:t>
      </w:r>
      <w:r w:rsidRPr="00086ABC">
        <w:rPr>
          <w:rFonts w:ascii="Times New Roman" w:eastAsia="Calibri" w:hAnsi="Times New Roman" w:cs="Times New Roman"/>
          <w:color w:val="00000A"/>
          <w:sz w:val="21"/>
          <w:szCs w:val="21"/>
          <w:lang w:val="pt-BR"/>
        </w:rPr>
        <w:tab/>
      </w:r>
      <w:r w:rsidR="00A603A1" w:rsidRPr="00086ABC">
        <w:rPr>
          <w:rFonts w:ascii="Times New Roman" w:eastAsia="Calibri" w:hAnsi="Times New Roman" w:cs="Times New Roman"/>
          <w:color w:val="00000A"/>
          <w:sz w:val="21"/>
          <w:szCs w:val="21"/>
          <w:lang w:val="pt-BR"/>
        </w:rPr>
        <w:tab/>
      </w:r>
      <w:r w:rsidR="00697EBD" w:rsidRPr="00086ABC">
        <w:rPr>
          <w:rFonts w:ascii="Times New Roman" w:eastAsia="Calibri" w:hAnsi="Times New Roman" w:cs="Times New Roman"/>
          <w:color w:val="00000A"/>
          <w:sz w:val="21"/>
          <w:szCs w:val="21"/>
          <w:lang w:val="pt-BR"/>
        </w:rPr>
        <w:t xml:space="preserve">Capítulo 3, </w:t>
      </w:r>
      <w:r w:rsidR="00760332" w:rsidRPr="00086ABC">
        <w:rPr>
          <w:rFonts w:ascii="Times New Roman" w:eastAsia="Calibri" w:hAnsi="Times New Roman" w:cs="Times New Roman"/>
          <w:b/>
          <w:color w:val="00000A"/>
          <w:sz w:val="21"/>
          <w:szCs w:val="21"/>
          <w:lang w:val="es-ES"/>
        </w:rPr>
        <w:t>Composición 1</w:t>
      </w:r>
    </w:p>
    <w:p w14:paraId="03104B39" w14:textId="77777777"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pt-BR"/>
        </w:rPr>
      </w:pPr>
    </w:p>
    <w:p w14:paraId="5EF0D1AE" w14:textId="00261858" w:rsidR="000E7E9C" w:rsidRPr="00086ABC" w:rsidRDefault="000E7E9C" w:rsidP="009C4DA3">
      <w:pPr>
        <w:widowControl w:val="0"/>
        <w:spacing w:line="240" w:lineRule="auto"/>
        <w:ind w:right="-540"/>
        <w:rPr>
          <w:rFonts w:ascii="Times New Roman" w:eastAsia="Calibri" w:hAnsi="Times New Roman" w:cs="Times New Roman"/>
          <w:color w:val="00000A"/>
          <w:sz w:val="21"/>
          <w:szCs w:val="21"/>
          <w:lang w:val="pt-BR"/>
        </w:rPr>
      </w:pPr>
      <w:r w:rsidRPr="00086ABC">
        <w:rPr>
          <w:rFonts w:ascii="Times New Roman" w:eastAsia="Calibri" w:hAnsi="Times New Roman" w:cs="Times New Roman"/>
          <w:color w:val="00000A"/>
          <w:sz w:val="21"/>
          <w:szCs w:val="21"/>
          <w:lang w:val="pt-BR"/>
        </w:rPr>
        <w:t>7)</w:t>
      </w:r>
      <w:r w:rsidRPr="00086ABC">
        <w:rPr>
          <w:rFonts w:ascii="Times New Roman" w:eastAsia="Calibri" w:hAnsi="Times New Roman" w:cs="Times New Roman"/>
          <w:color w:val="00000A"/>
          <w:sz w:val="21"/>
          <w:szCs w:val="21"/>
          <w:lang w:val="pt-BR"/>
        </w:rPr>
        <w:tab/>
        <w:t>T</w:t>
      </w:r>
      <w:r w:rsidRPr="00086ABC">
        <w:rPr>
          <w:rFonts w:ascii="Times New Roman" w:eastAsia="Calibri" w:hAnsi="Times New Roman" w:cs="Times New Roman"/>
          <w:color w:val="00000A"/>
          <w:sz w:val="21"/>
          <w:szCs w:val="21"/>
          <w:lang w:val="pt-BR"/>
        </w:rPr>
        <w:tab/>
      </w:r>
      <w:r w:rsidRPr="00086ABC">
        <w:rPr>
          <w:rFonts w:ascii="Times New Roman" w:eastAsia="Calibri" w:hAnsi="Times New Roman" w:cs="Times New Roman"/>
          <w:color w:val="00000A"/>
          <w:sz w:val="21"/>
          <w:szCs w:val="21"/>
          <w:lang w:val="es-ES"/>
        </w:rPr>
        <w:t>Oct</w:t>
      </w:r>
      <w:r w:rsidRPr="00086ABC">
        <w:rPr>
          <w:rFonts w:ascii="Times New Roman" w:eastAsia="Calibri" w:hAnsi="Times New Roman" w:cs="Times New Roman"/>
          <w:color w:val="00000A"/>
          <w:sz w:val="21"/>
          <w:szCs w:val="21"/>
          <w:lang w:val="pt-BR"/>
        </w:rPr>
        <w:t>. 13</w:t>
      </w:r>
      <w:r w:rsidRPr="00086ABC">
        <w:rPr>
          <w:rFonts w:ascii="Times New Roman" w:eastAsia="Calibri" w:hAnsi="Times New Roman" w:cs="Times New Roman"/>
          <w:color w:val="00000A"/>
          <w:sz w:val="21"/>
          <w:szCs w:val="21"/>
          <w:lang w:val="pt-BR"/>
        </w:rPr>
        <w:tab/>
        <w:t>Capítulo 3</w:t>
      </w:r>
    </w:p>
    <w:p w14:paraId="058DE1B5" w14:textId="1748D2FA"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es-ES"/>
        </w:rPr>
      </w:pPr>
      <w:r w:rsidRPr="00086ABC">
        <w:rPr>
          <w:rFonts w:ascii="Times New Roman" w:eastAsia="Calibri" w:hAnsi="Times New Roman" w:cs="Times New Roman"/>
          <w:color w:val="00000A"/>
          <w:sz w:val="21"/>
          <w:szCs w:val="21"/>
          <w:lang w:val="pt-BR"/>
        </w:rPr>
        <w:tab/>
      </w:r>
      <w:r w:rsidRPr="00086ABC">
        <w:rPr>
          <w:rFonts w:ascii="Times New Roman" w:eastAsia="Calibri" w:hAnsi="Times New Roman" w:cs="Times New Roman"/>
          <w:color w:val="00000A"/>
          <w:sz w:val="21"/>
          <w:szCs w:val="21"/>
          <w:lang w:val="es-ES"/>
        </w:rPr>
        <w:t>R</w:t>
      </w:r>
      <w:r w:rsidRPr="00086ABC">
        <w:rPr>
          <w:rFonts w:ascii="Times New Roman" w:eastAsia="Calibri" w:hAnsi="Times New Roman" w:cs="Times New Roman"/>
          <w:color w:val="00000A"/>
          <w:sz w:val="21"/>
          <w:szCs w:val="21"/>
          <w:lang w:val="es-ES"/>
        </w:rPr>
        <w:tab/>
        <w:t>Oct</w:t>
      </w:r>
      <w:r w:rsidRPr="00086ABC">
        <w:rPr>
          <w:rFonts w:ascii="Times New Roman" w:eastAsia="Calibri" w:hAnsi="Times New Roman" w:cs="Times New Roman"/>
          <w:color w:val="00000A"/>
          <w:sz w:val="21"/>
          <w:szCs w:val="21"/>
          <w:lang w:val="pt-BR"/>
        </w:rPr>
        <w:t>. 15</w:t>
      </w:r>
      <w:r w:rsidRPr="00086ABC">
        <w:rPr>
          <w:rFonts w:ascii="Times New Roman" w:eastAsia="Calibri" w:hAnsi="Times New Roman" w:cs="Times New Roman"/>
          <w:color w:val="00000A"/>
          <w:sz w:val="21"/>
          <w:szCs w:val="21"/>
          <w:lang w:val="es-ES"/>
        </w:rPr>
        <w:tab/>
      </w:r>
      <w:r w:rsidRPr="00086ABC">
        <w:rPr>
          <w:rFonts w:ascii="Times New Roman" w:eastAsia="Calibri" w:hAnsi="Times New Roman" w:cs="Times New Roman"/>
          <w:color w:val="00000A"/>
          <w:sz w:val="21"/>
          <w:szCs w:val="21"/>
          <w:lang w:val="pt-BR"/>
        </w:rPr>
        <w:t xml:space="preserve">Capítulo </w:t>
      </w:r>
      <w:r w:rsidR="00207586" w:rsidRPr="00086ABC">
        <w:rPr>
          <w:rFonts w:ascii="Times New Roman" w:eastAsia="Calibri" w:hAnsi="Times New Roman" w:cs="Times New Roman"/>
          <w:color w:val="00000A"/>
          <w:sz w:val="21"/>
          <w:szCs w:val="21"/>
          <w:lang w:val="pt-BR"/>
        </w:rPr>
        <w:t>3</w:t>
      </w:r>
    </w:p>
    <w:p w14:paraId="2F188897" w14:textId="77777777"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es-ES"/>
        </w:rPr>
      </w:pPr>
    </w:p>
    <w:p w14:paraId="4590295A" w14:textId="245B1CDE" w:rsidR="000E7E9C" w:rsidRPr="00605D5E" w:rsidRDefault="000E7E9C" w:rsidP="000A223A">
      <w:pPr>
        <w:widowControl w:val="0"/>
        <w:spacing w:line="240" w:lineRule="auto"/>
        <w:ind w:right="-540"/>
        <w:rPr>
          <w:rFonts w:ascii="Times New Roman" w:eastAsia="Calibri" w:hAnsi="Times New Roman" w:cs="Times New Roman"/>
          <w:color w:val="00000A"/>
          <w:sz w:val="21"/>
          <w:szCs w:val="21"/>
          <w:lang w:val="es-ES"/>
        </w:rPr>
      </w:pPr>
      <w:r w:rsidRPr="00086ABC">
        <w:rPr>
          <w:rFonts w:ascii="Times New Roman" w:eastAsia="Calibri" w:hAnsi="Times New Roman" w:cs="Times New Roman"/>
          <w:color w:val="00000A"/>
          <w:sz w:val="21"/>
          <w:szCs w:val="21"/>
          <w:lang w:val="es-ES"/>
        </w:rPr>
        <w:t>8)</w:t>
      </w:r>
      <w:r w:rsidRPr="00086ABC">
        <w:rPr>
          <w:rFonts w:ascii="Times New Roman" w:eastAsia="Calibri" w:hAnsi="Times New Roman" w:cs="Times New Roman"/>
          <w:color w:val="00000A"/>
          <w:sz w:val="21"/>
          <w:szCs w:val="21"/>
          <w:lang w:val="es-ES"/>
        </w:rPr>
        <w:tab/>
      </w:r>
    </w:p>
    <w:p w14:paraId="2F4438A9" w14:textId="77777777" w:rsidR="00D6035D" w:rsidRPr="00086ABC" w:rsidRDefault="000E7E9C" w:rsidP="000A223A">
      <w:pPr>
        <w:widowControl w:val="0"/>
        <w:spacing w:line="240" w:lineRule="auto"/>
        <w:ind w:right="-540"/>
        <w:rPr>
          <w:rFonts w:ascii="Times New Roman" w:eastAsia="Calibri" w:hAnsi="Times New Roman" w:cs="Times New Roman"/>
          <w:color w:val="00000A"/>
          <w:sz w:val="21"/>
          <w:szCs w:val="21"/>
          <w:lang w:val="pt-BR"/>
        </w:rPr>
      </w:pPr>
      <w:r w:rsidRPr="00605D5E">
        <w:rPr>
          <w:rFonts w:ascii="Times New Roman" w:eastAsia="Calibri" w:hAnsi="Times New Roman" w:cs="Times New Roman"/>
          <w:color w:val="00000A"/>
          <w:sz w:val="21"/>
          <w:szCs w:val="21"/>
          <w:lang w:val="es-ES"/>
        </w:rPr>
        <w:tab/>
      </w:r>
      <w:r w:rsidRPr="00086ABC">
        <w:rPr>
          <w:rFonts w:ascii="Times New Roman" w:eastAsia="Calibri" w:hAnsi="Times New Roman" w:cs="Times New Roman"/>
          <w:color w:val="00000A"/>
          <w:sz w:val="21"/>
          <w:szCs w:val="21"/>
          <w:lang w:val="pt-BR"/>
        </w:rPr>
        <w:t>T</w:t>
      </w:r>
      <w:r w:rsidRPr="00086ABC">
        <w:rPr>
          <w:rFonts w:ascii="Times New Roman" w:eastAsia="Calibri" w:hAnsi="Times New Roman" w:cs="Times New Roman"/>
          <w:color w:val="00000A"/>
          <w:sz w:val="21"/>
          <w:szCs w:val="21"/>
          <w:lang w:val="pt-BR"/>
        </w:rPr>
        <w:tab/>
      </w:r>
      <w:r w:rsidRPr="00086ABC">
        <w:rPr>
          <w:rFonts w:ascii="Times New Roman" w:eastAsia="Calibri" w:hAnsi="Times New Roman" w:cs="Times New Roman"/>
          <w:color w:val="00000A"/>
          <w:sz w:val="21"/>
          <w:szCs w:val="21"/>
          <w:lang w:val="es-ES"/>
        </w:rPr>
        <w:t>Oct</w:t>
      </w:r>
      <w:r w:rsidRPr="00086ABC">
        <w:rPr>
          <w:rFonts w:ascii="Times New Roman" w:eastAsia="Calibri" w:hAnsi="Times New Roman" w:cs="Times New Roman"/>
          <w:color w:val="00000A"/>
          <w:sz w:val="21"/>
          <w:szCs w:val="21"/>
          <w:lang w:val="pt-BR"/>
        </w:rPr>
        <w:t>. 20</w:t>
      </w:r>
      <w:r w:rsidRPr="00086ABC">
        <w:rPr>
          <w:rFonts w:ascii="Times New Roman" w:eastAsia="Calibri" w:hAnsi="Times New Roman" w:cs="Times New Roman"/>
          <w:color w:val="00000A"/>
          <w:sz w:val="21"/>
          <w:szCs w:val="21"/>
          <w:lang w:val="pt-BR"/>
        </w:rPr>
        <w:tab/>
        <w:t>Capítulo 4</w:t>
      </w:r>
      <w:r w:rsidR="000A223A" w:rsidRPr="00086ABC">
        <w:rPr>
          <w:rFonts w:ascii="Times New Roman" w:eastAsia="Calibri" w:hAnsi="Times New Roman" w:cs="Times New Roman"/>
          <w:color w:val="00000A"/>
          <w:sz w:val="21"/>
          <w:szCs w:val="21"/>
          <w:lang w:val="pt-BR"/>
        </w:rPr>
        <w:t xml:space="preserve">, </w:t>
      </w:r>
    </w:p>
    <w:p w14:paraId="391D58CC" w14:textId="673E853B" w:rsidR="000A223A" w:rsidRPr="00F64191" w:rsidRDefault="000A223A" w:rsidP="00086ABC">
      <w:pPr>
        <w:widowControl w:val="0"/>
        <w:spacing w:after="40" w:line="240" w:lineRule="auto"/>
        <w:ind w:left="1686" w:right="-540" w:firstLine="562"/>
        <w:rPr>
          <w:rFonts w:ascii="Times New Roman" w:eastAsia="Calibri" w:hAnsi="Times New Roman" w:cs="Times New Roman"/>
          <w:b/>
          <w:bCs/>
          <w:color w:val="00000A"/>
          <w:sz w:val="21"/>
          <w:szCs w:val="21"/>
          <w:lang w:val="pt-BR"/>
        </w:rPr>
      </w:pPr>
      <w:r w:rsidRPr="00F64191">
        <w:rPr>
          <w:rFonts w:ascii="Times New Roman" w:eastAsia="Calibri" w:hAnsi="Times New Roman" w:cs="Times New Roman"/>
          <w:b/>
          <w:bCs/>
          <w:color w:val="00000A"/>
          <w:sz w:val="21"/>
          <w:szCs w:val="21"/>
          <w:lang w:val="pt-BR"/>
        </w:rPr>
        <w:t xml:space="preserve">Actividad Oral </w:t>
      </w:r>
      <w:r w:rsidRPr="00F64191">
        <w:rPr>
          <w:rFonts w:ascii="Times New Roman" w:eastAsia="Calibri" w:hAnsi="Times New Roman" w:cs="Times New Roman"/>
          <w:color w:val="00000A"/>
          <w:sz w:val="21"/>
          <w:szCs w:val="21"/>
          <w:lang w:val="pt-BR"/>
        </w:rPr>
        <w:t>(</w:t>
      </w:r>
      <w:r w:rsidRPr="00F64191">
        <w:rPr>
          <w:rFonts w:ascii="Times New Roman" w:eastAsia="Calibri" w:hAnsi="Times New Roman" w:cs="Times New Roman"/>
          <w:i/>
          <w:iCs/>
          <w:color w:val="00000A"/>
          <w:sz w:val="21"/>
          <w:szCs w:val="21"/>
          <w:lang w:val="pt-BR"/>
        </w:rPr>
        <w:t>due</w:t>
      </w:r>
      <w:r w:rsidRPr="00F64191">
        <w:rPr>
          <w:rFonts w:ascii="Times New Roman" w:eastAsia="Calibri" w:hAnsi="Times New Roman" w:cs="Times New Roman"/>
          <w:color w:val="00000A"/>
          <w:sz w:val="21"/>
          <w:szCs w:val="21"/>
          <w:lang w:val="pt-BR"/>
        </w:rPr>
        <w:t>)</w:t>
      </w:r>
    </w:p>
    <w:p w14:paraId="2B60272C" w14:textId="15FAD188" w:rsidR="000E7E9C" w:rsidRPr="00086ABC" w:rsidRDefault="000E7E9C" w:rsidP="000A223A">
      <w:pPr>
        <w:widowControl w:val="0"/>
        <w:spacing w:line="240" w:lineRule="auto"/>
        <w:ind w:right="-540" w:firstLine="562"/>
        <w:rPr>
          <w:rFonts w:ascii="Times New Roman" w:eastAsia="Calibri" w:hAnsi="Times New Roman" w:cs="Times New Roman"/>
          <w:color w:val="00000A"/>
          <w:sz w:val="21"/>
          <w:szCs w:val="21"/>
          <w:lang w:val="pt-BR"/>
        </w:rPr>
      </w:pPr>
      <w:r w:rsidRPr="00086ABC">
        <w:rPr>
          <w:rFonts w:ascii="Times New Roman" w:eastAsia="Calibri" w:hAnsi="Times New Roman" w:cs="Times New Roman"/>
          <w:color w:val="00000A"/>
          <w:sz w:val="21"/>
          <w:szCs w:val="21"/>
          <w:lang w:val="es-ES"/>
        </w:rPr>
        <w:t>R</w:t>
      </w:r>
      <w:r w:rsidRPr="00086ABC">
        <w:rPr>
          <w:rFonts w:ascii="Times New Roman" w:eastAsia="Calibri" w:hAnsi="Times New Roman" w:cs="Times New Roman"/>
          <w:color w:val="00000A"/>
          <w:sz w:val="21"/>
          <w:szCs w:val="21"/>
          <w:lang w:val="es-ES"/>
        </w:rPr>
        <w:tab/>
        <w:t>Oct</w:t>
      </w:r>
      <w:r w:rsidRPr="00086ABC">
        <w:rPr>
          <w:rFonts w:ascii="Times New Roman" w:eastAsia="Calibri" w:hAnsi="Times New Roman" w:cs="Times New Roman"/>
          <w:color w:val="00000A"/>
          <w:sz w:val="21"/>
          <w:szCs w:val="21"/>
          <w:lang w:val="pt-BR"/>
        </w:rPr>
        <w:t>. 22</w:t>
      </w:r>
      <w:r w:rsidRPr="00086ABC">
        <w:rPr>
          <w:rFonts w:ascii="Times New Roman" w:eastAsia="Calibri" w:hAnsi="Times New Roman" w:cs="Times New Roman"/>
          <w:color w:val="00000A"/>
          <w:sz w:val="21"/>
          <w:szCs w:val="21"/>
          <w:lang w:val="es-ES"/>
        </w:rPr>
        <w:tab/>
        <w:t xml:space="preserve">Capítulo 4 </w:t>
      </w:r>
    </w:p>
    <w:p w14:paraId="7BE3499A" w14:textId="77777777" w:rsidR="00086ABC" w:rsidRDefault="000E7E9C" w:rsidP="000E7E9C">
      <w:pPr>
        <w:widowControl w:val="0"/>
        <w:spacing w:line="240" w:lineRule="auto"/>
        <w:ind w:right="-540"/>
        <w:rPr>
          <w:rFonts w:ascii="Times New Roman" w:eastAsia="Calibri" w:hAnsi="Times New Roman" w:cs="Times New Roman"/>
          <w:color w:val="00000A"/>
          <w:sz w:val="21"/>
          <w:szCs w:val="21"/>
          <w:lang w:val="es-ES"/>
        </w:rPr>
      </w:pPr>
      <w:r w:rsidRPr="00086ABC">
        <w:rPr>
          <w:rFonts w:ascii="Times New Roman" w:eastAsia="Calibri" w:hAnsi="Times New Roman" w:cs="Times New Roman"/>
          <w:color w:val="00000A"/>
          <w:sz w:val="21"/>
          <w:szCs w:val="21"/>
          <w:lang w:val="es-ES"/>
        </w:rPr>
        <w:br w:type="column"/>
      </w:r>
    </w:p>
    <w:p w14:paraId="5AAEB226" w14:textId="65DD7520"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es-ES"/>
        </w:rPr>
      </w:pPr>
      <w:r w:rsidRPr="00086ABC">
        <w:rPr>
          <w:rFonts w:ascii="Times New Roman" w:eastAsia="Calibri" w:hAnsi="Times New Roman" w:cs="Times New Roman"/>
          <w:color w:val="00000A"/>
          <w:sz w:val="21"/>
          <w:szCs w:val="21"/>
          <w:lang w:val="es-ES"/>
        </w:rPr>
        <w:t>9)</w:t>
      </w:r>
      <w:r w:rsidRPr="00086ABC">
        <w:rPr>
          <w:rFonts w:ascii="Times New Roman" w:eastAsia="Calibri" w:hAnsi="Times New Roman" w:cs="Times New Roman"/>
          <w:color w:val="00000A"/>
          <w:sz w:val="21"/>
          <w:szCs w:val="21"/>
          <w:lang w:val="es-ES"/>
        </w:rPr>
        <w:tab/>
        <w:t>T</w:t>
      </w:r>
      <w:r w:rsidRPr="00086ABC">
        <w:rPr>
          <w:rFonts w:ascii="Times New Roman" w:eastAsia="Calibri" w:hAnsi="Times New Roman" w:cs="Times New Roman"/>
          <w:color w:val="00000A"/>
          <w:sz w:val="21"/>
          <w:szCs w:val="21"/>
          <w:lang w:val="es-ES"/>
        </w:rPr>
        <w:tab/>
        <w:t>Oct</w:t>
      </w:r>
      <w:r w:rsidRPr="00086ABC">
        <w:rPr>
          <w:rFonts w:ascii="Times New Roman" w:eastAsia="Calibri" w:hAnsi="Times New Roman" w:cs="Times New Roman"/>
          <w:color w:val="00000A"/>
          <w:sz w:val="21"/>
          <w:szCs w:val="21"/>
          <w:lang w:val="pt-BR"/>
        </w:rPr>
        <w:t>. 27</w:t>
      </w:r>
      <w:r w:rsidRPr="00086ABC">
        <w:rPr>
          <w:rFonts w:ascii="Times New Roman" w:eastAsia="Calibri" w:hAnsi="Times New Roman" w:cs="Times New Roman"/>
          <w:color w:val="00000A"/>
          <w:sz w:val="21"/>
          <w:szCs w:val="21"/>
          <w:lang w:val="es-ES"/>
        </w:rPr>
        <w:tab/>
        <w:t>Capítulo 4</w:t>
      </w:r>
    </w:p>
    <w:p w14:paraId="3033DD48" w14:textId="1459C38C" w:rsidR="000E7E9C" w:rsidRPr="00086ABC" w:rsidRDefault="000E7E9C" w:rsidP="00086ABC">
      <w:pPr>
        <w:widowControl w:val="0"/>
        <w:spacing w:after="120" w:line="240" w:lineRule="auto"/>
        <w:ind w:right="-540"/>
        <w:rPr>
          <w:rFonts w:ascii="Times New Roman" w:eastAsia="Calibri" w:hAnsi="Times New Roman" w:cs="Times New Roman"/>
          <w:color w:val="00000A"/>
          <w:sz w:val="21"/>
          <w:szCs w:val="21"/>
          <w:lang w:val="pt-PT"/>
        </w:rPr>
      </w:pPr>
      <w:r w:rsidRPr="00086ABC">
        <w:rPr>
          <w:rFonts w:ascii="Times New Roman" w:eastAsia="Calibri" w:hAnsi="Times New Roman" w:cs="Times New Roman"/>
          <w:color w:val="00000A"/>
          <w:sz w:val="21"/>
          <w:szCs w:val="21"/>
          <w:lang w:val="pt-BR"/>
        </w:rPr>
        <w:tab/>
      </w:r>
      <w:r w:rsidRPr="00086ABC">
        <w:rPr>
          <w:rFonts w:ascii="Times New Roman" w:eastAsia="Calibri" w:hAnsi="Times New Roman" w:cs="Times New Roman"/>
          <w:color w:val="00000A"/>
          <w:sz w:val="21"/>
          <w:szCs w:val="21"/>
          <w:lang w:val="pt-PT"/>
        </w:rPr>
        <w:t>R</w:t>
      </w:r>
      <w:r w:rsidRPr="00086ABC">
        <w:rPr>
          <w:rFonts w:ascii="Times New Roman" w:eastAsia="Calibri" w:hAnsi="Times New Roman" w:cs="Times New Roman"/>
          <w:color w:val="00000A"/>
          <w:sz w:val="21"/>
          <w:szCs w:val="21"/>
          <w:lang w:val="pt-PT"/>
        </w:rPr>
        <w:tab/>
      </w:r>
      <w:r w:rsidRPr="00086ABC">
        <w:rPr>
          <w:rFonts w:ascii="Times New Roman" w:eastAsia="Calibri" w:hAnsi="Times New Roman" w:cs="Times New Roman"/>
          <w:color w:val="00000A"/>
          <w:sz w:val="21"/>
          <w:szCs w:val="21"/>
          <w:lang w:val="pt-BR"/>
        </w:rPr>
        <w:t>Oct. 29</w:t>
      </w:r>
      <w:r w:rsidRPr="00086ABC">
        <w:rPr>
          <w:rFonts w:ascii="Times New Roman" w:eastAsia="Calibri" w:hAnsi="Times New Roman" w:cs="Times New Roman"/>
          <w:color w:val="00000A"/>
          <w:sz w:val="21"/>
          <w:szCs w:val="21"/>
          <w:lang w:val="pt-PT"/>
        </w:rPr>
        <w:tab/>
      </w:r>
      <w:r w:rsidR="000A223A" w:rsidRPr="00086ABC">
        <w:rPr>
          <w:rFonts w:ascii="Times New Roman" w:eastAsia="Calibri" w:hAnsi="Times New Roman" w:cs="Times New Roman"/>
          <w:color w:val="00000A"/>
          <w:sz w:val="21"/>
          <w:szCs w:val="21"/>
          <w:lang w:val="es-ES"/>
        </w:rPr>
        <w:t>Capítulo 4</w:t>
      </w:r>
    </w:p>
    <w:p w14:paraId="50BCE068" w14:textId="77777777"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pt-PT"/>
        </w:rPr>
      </w:pPr>
      <w:r w:rsidRPr="00086ABC">
        <w:rPr>
          <w:rFonts w:ascii="Times New Roman" w:eastAsia="Calibri" w:hAnsi="Times New Roman" w:cs="Times New Roman"/>
          <w:color w:val="00000A"/>
          <w:sz w:val="21"/>
          <w:szCs w:val="21"/>
          <w:lang w:val="pt-PT"/>
        </w:rPr>
        <w:tab/>
      </w:r>
      <w:r w:rsidRPr="00086ABC">
        <w:rPr>
          <w:rFonts w:ascii="Times New Roman" w:eastAsia="Calibri" w:hAnsi="Times New Roman" w:cs="Times New Roman"/>
          <w:color w:val="00000A"/>
          <w:sz w:val="21"/>
          <w:szCs w:val="21"/>
          <w:lang w:val="pt-PT"/>
        </w:rPr>
        <w:tab/>
      </w:r>
      <w:r w:rsidRPr="00086ABC">
        <w:rPr>
          <w:rFonts w:ascii="Times New Roman" w:eastAsia="Calibri" w:hAnsi="Times New Roman" w:cs="Times New Roman"/>
          <w:color w:val="00000A"/>
          <w:sz w:val="21"/>
          <w:szCs w:val="21"/>
          <w:lang w:val="pt-PT"/>
        </w:rPr>
        <w:tab/>
      </w:r>
      <w:r w:rsidRPr="00086ABC">
        <w:rPr>
          <w:rFonts w:ascii="Times New Roman" w:eastAsia="Calibri" w:hAnsi="Times New Roman" w:cs="Times New Roman"/>
          <w:color w:val="00000A"/>
          <w:sz w:val="21"/>
          <w:szCs w:val="21"/>
          <w:lang w:val="pt-PT"/>
        </w:rPr>
        <w:tab/>
      </w:r>
    </w:p>
    <w:p w14:paraId="242E6676" w14:textId="5F26D0B4"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pt-BR"/>
        </w:rPr>
      </w:pPr>
      <w:r w:rsidRPr="00086ABC">
        <w:rPr>
          <w:rFonts w:ascii="Times New Roman" w:eastAsia="Calibri" w:hAnsi="Times New Roman" w:cs="Times New Roman"/>
          <w:color w:val="00000A"/>
          <w:sz w:val="21"/>
          <w:szCs w:val="21"/>
          <w:lang w:val="es-ES"/>
        </w:rPr>
        <w:t xml:space="preserve">10)  </w:t>
      </w:r>
      <w:r w:rsidRPr="00086ABC">
        <w:rPr>
          <w:rFonts w:ascii="Times New Roman" w:eastAsia="Calibri" w:hAnsi="Times New Roman" w:cs="Times New Roman"/>
          <w:color w:val="00000A"/>
          <w:sz w:val="21"/>
          <w:szCs w:val="21"/>
          <w:lang w:val="es-ES"/>
        </w:rPr>
        <w:tab/>
        <w:t>T</w:t>
      </w:r>
      <w:r w:rsidRPr="00086ABC">
        <w:rPr>
          <w:rFonts w:ascii="Times New Roman" w:eastAsia="Calibri" w:hAnsi="Times New Roman" w:cs="Times New Roman"/>
          <w:color w:val="00000A"/>
          <w:sz w:val="21"/>
          <w:szCs w:val="21"/>
          <w:lang w:val="es-ES"/>
        </w:rPr>
        <w:tab/>
      </w:r>
      <w:r w:rsidRPr="00086ABC">
        <w:rPr>
          <w:rFonts w:ascii="Times New Roman" w:eastAsia="Calibri" w:hAnsi="Times New Roman" w:cs="Times New Roman"/>
          <w:color w:val="00000A"/>
          <w:sz w:val="21"/>
          <w:szCs w:val="21"/>
          <w:lang w:val="pt-BR"/>
        </w:rPr>
        <w:t>Nov. 3</w:t>
      </w:r>
      <w:r w:rsidRPr="00086ABC">
        <w:rPr>
          <w:rFonts w:ascii="Times New Roman" w:eastAsia="Calibri" w:hAnsi="Times New Roman" w:cs="Times New Roman"/>
          <w:color w:val="00000A"/>
          <w:sz w:val="21"/>
          <w:szCs w:val="21"/>
          <w:lang w:val="es-ES"/>
        </w:rPr>
        <w:tab/>
      </w:r>
      <w:r w:rsidR="008852DE" w:rsidRPr="00086ABC">
        <w:rPr>
          <w:rFonts w:ascii="Times New Roman" w:eastAsia="Calibri" w:hAnsi="Times New Roman" w:cs="Times New Roman"/>
          <w:color w:val="00000A"/>
          <w:sz w:val="21"/>
          <w:szCs w:val="21"/>
          <w:lang w:val="pt-PT"/>
        </w:rPr>
        <w:t>Repaso</w:t>
      </w:r>
      <w:r w:rsidR="008852DE">
        <w:rPr>
          <w:rFonts w:ascii="Times New Roman" w:eastAsia="Calibri" w:hAnsi="Times New Roman" w:cs="Times New Roman"/>
          <w:color w:val="00000A"/>
          <w:sz w:val="21"/>
          <w:szCs w:val="21"/>
          <w:lang w:val="pt-PT"/>
        </w:rPr>
        <w:t xml:space="preserve">, </w:t>
      </w:r>
      <w:r w:rsidR="00782F94" w:rsidRPr="00086ABC">
        <w:rPr>
          <w:rFonts w:ascii="Times New Roman" w:eastAsia="Calibri" w:hAnsi="Times New Roman" w:cs="Times New Roman"/>
          <w:b/>
          <w:bCs/>
          <w:color w:val="00000A"/>
          <w:sz w:val="21"/>
          <w:szCs w:val="21"/>
          <w:lang w:val="pt-BR"/>
        </w:rPr>
        <w:t>Examen c</w:t>
      </w:r>
      <w:r w:rsidR="00782F94" w:rsidRPr="00086ABC">
        <w:rPr>
          <w:rFonts w:ascii="Times New Roman" w:eastAsia="Calibri" w:hAnsi="Times New Roman" w:cs="Times New Roman"/>
          <w:b/>
          <w:bCs/>
          <w:color w:val="00000A"/>
          <w:sz w:val="21"/>
          <w:szCs w:val="21"/>
          <w:lang w:val="pt-PT"/>
        </w:rPr>
        <w:t>ap. 3-4</w:t>
      </w:r>
    </w:p>
    <w:p w14:paraId="3BC1EDC3" w14:textId="1EB07F07" w:rsidR="000E7E9C" w:rsidRPr="00086ABC" w:rsidRDefault="000E7E9C" w:rsidP="00D6035D">
      <w:pPr>
        <w:widowControl w:val="0"/>
        <w:spacing w:after="120" w:line="240" w:lineRule="auto"/>
        <w:ind w:right="-540"/>
        <w:rPr>
          <w:rFonts w:ascii="Times New Roman" w:eastAsia="Calibri" w:hAnsi="Times New Roman" w:cs="Times New Roman"/>
          <w:color w:val="00000A"/>
          <w:sz w:val="21"/>
          <w:szCs w:val="21"/>
          <w:lang w:val="es-ES"/>
        </w:rPr>
      </w:pPr>
      <w:r w:rsidRPr="00086ABC">
        <w:rPr>
          <w:rFonts w:ascii="Times New Roman" w:eastAsia="Calibri" w:hAnsi="Times New Roman" w:cs="Times New Roman"/>
          <w:color w:val="00000A"/>
          <w:sz w:val="21"/>
          <w:szCs w:val="21"/>
          <w:lang w:val="es-ES"/>
        </w:rPr>
        <w:tab/>
        <w:t>R</w:t>
      </w:r>
      <w:r w:rsidRPr="00086ABC">
        <w:rPr>
          <w:rFonts w:ascii="Times New Roman" w:eastAsia="Calibri" w:hAnsi="Times New Roman" w:cs="Times New Roman"/>
          <w:color w:val="00000A"/>
          <w:sz w:val="21"/>
          <w:szCs w:val="21"/>
          <w:lang w:val="es-ES"/>
        </w:rPr>
        <w:tab/>
      </w:r>
      <w:r w:rsidRPr="00086ABC">
        <w:rPr>
          <w:rFonts w:ascii="Times New Roman" w:eastAsia="Calibri" w:hAnsi="Times New Roman" w:cs="Times New Roman"/>
          <w:color w:val="00000A"/>
          <w:sz w:val="21"/>
          <w:szCs w:val="21"/>
          <w:lang w:val="pt-BR"/>
        </w:rPr>
        <w:t>Nov. 5</w:t>
      </w:r>
      <w:r w:rsidRPr="00086ABC">
        <w:rPr>
          <w:rFonts w:ascii="Times New Roman" w:eastAsia="Calibri" w:hAnsi="Times New Roman" w:cs="Times New Roman"/>
          <w:color w:val="00000A"/>
          <w:sz w:val="21"/>
          <w:szCs w:val="21"/>
          <w:lang w:val="es-ES"/>
        </w:rPr>
        <w:tab/>
        <w:t>Capítulo 5</w:t>
      </w:r>
    </w:p>
    <w:p w14:paraId="2DF3BF14" w14:textId="77777777" w:rsidR="00D6035D" w:rsidRPr="00086ABC" w:rsidRDefault="00D6035D" w:rsidP="000E7E9C">
      <w:pPr>
        <w:widowControl w:val="0"/>
        <w:spacing w:line="240" w:lineRule="auto"/>
        <w:ind w:right="-540"/>
        <w:rPr>
          <w:rFonts w:ascii="Times New Roman" w:eastAsia="Calibri" w:hAnsi="Times New Roman" w:cs="Times New Roman"/>
          <w:color w:val="00000A"/>
          <w:sz w:val="21"/>
          <w:szCs w:val="21"/>
          <w:lang w:val="es-ES"/>
        </w:rPr>
      </w:pPr>
    </w:p>
    <w:p w14:paraId="6169AB9C" w14:textId="23F3C52F" w:rsidR="000E7E9C" w:rsidRPr="00086ABC" w:rsidRDefault="000E7E9C" w:rsidP="000E7E9C">
      <w:pPr>
        <w:widowControl w:val="0"/>
        <w:spacing w:line="240" w:lineRule="auto"/>
        <w:ind w:right="-540"/>
        <w:rPr>
          <w:rFonts w:ascii="Times New Roman" w:eastAsia="Calibri" w:hAnsi="Times New Roman" w:cs="Times New Roman"/>
          <w:bCs/>
          <w:color w:val="00000A"/>
          <w:sz w:val="21"/>
          <w:szCs w:val="21"/>
          <w:lang w:val="es-ES"/>
        </w:rPr>
      </w:pPr>
      <w:r w:rsidRPr="00086ABC">
        <w:rPr>
          <w:rFonts w:ascii="Times New Roman" w:eastAsia="Calibri" w:hAnsi="Times New Roman" w:cs="Times New Roman"/>
          <w:color w:val="00000A"/>
          <w:sz w:val="21"/>
          <w:szCs w:val="21"/>
          <w:lang w:val="es-ES"/>
        </w:rPr>
        <w:t>11)</w:t>
      </w:r>
      <w:r w:rsidRPr="00086ABC">
        <w:rPr>
          <w:rFonts w:ascii="Times New Roman" w:eastAsia="Calibri" w:hAnsi="Times New Roman" w:cs="Times New Roman"/>
          <w:color w:val="00000A"/>
          <w:sz w:val="21"/>
          <w:szCs w:val="21"/>
          <w:lang w:val="es-ES"/>
        </w:rPr>
        <w:tab/>
        <w:t>T</w:t>
      </w:r>
      <w:r w:rsidRPr="00086ABC">
        <w:rPr>
          <w:rFonts w:ascii="Times New Roman" w:eastAsia="Calibri" w:hAnsi="Times New Roman" w:cs="Times New Roman"/>
          <w:color w:val="00000A"/>
          <w:sz w:val="21"/>
          <w:szCs w:val="21"/>
          <w:lang w:val="es-ES"/>
        </w:rPr>
        <w:tab/>
      </w:r>
      <w:r w:rsidRPr="00086ABC">
        <w:rPr>
          <w:rFonts w:ascii="Times New Roman" w:eastAsia="Calibri" w:hAnsi="Times New Roman" w:cs="Times New Roman"/>
          <w:color w:val="00000A"/>
          <w:sz w:val="21"/>
          <w:szCs w:val="21"/>
          <w:lang w:val="pt-BR"/>
        </w:rPr>
        <w:t>Nov. 10</w:t>
      </w:r>
      <w:r w:rsidRPr="00086ABC">
        <w:rPr>
          <w:rFonts w:ascii="Times New Roman" w:eastAsia="Calibri" w:hAnsi="Times New Roman" w:cs="Times New Roman"/>
          <w:color w:val="00000A"/>
          <w:sz w:val="21"/>
          <w:szCs w:val="21"/>
          <w:lang w:val="es-ES"/>
        </w:rPr>
        <w:tab/>
        <w:t>Capítulo 5</w:t>
      </w:r>
    </w:p>
    <w:p w14:paraId="6F210578" w14:textId="48BFF35A" w:rsidR="000E7E9C" w:rsidRPr="00086ABC" w:rsidRDefault="000E7E9C" w:rsidP="00086ABC">
      <w:pPr>
        <w:widowControl w:val="0"/>
        <w:spacing w:after="120" w:line="240" w:lineRule="auto"/>
        <w:ind w:right="-540"/>
        <w:rPr>
          <w:rFonts w:ascii="Times New Roman" w:eastAsia="Calibri" w:hAnsi="Times New Roman" w:cs="Times New Roman"/>
          <w:color w:val="00000A"/>
          <w:sz w:val="21"/>
          <w:szCs w:val="21"/>
          <w:lang w:val="es-ES"/>
        </w:rPr>
      </w:pPr>
      <w:r w:rsidRPr="00086ABC">
        <w:rPr>
          <w:rFonts w:ascii="Times New Roman" w:eastAsia="Calibri" w:hAnsi="Times New Roman" w:cs="Times New Roman"/>
          <w:color w:val="00000A"/>
          <w:sz w:val="21"/>
          <w:szCs w:val="21"/>
          <w:lang w:val="es-ES"/>
        </w:rPr>
        <w:tab/>
        <w:t>R</w:t>
      </w:r>
      <w:r w:rsidRPr="00086ABC">
        <w:rPr>
          <w:rFonts w:ascii="Times New Roman" w:eastAsia="Calibri" w:hAnsi="Times New Roman" w:cs="Times New Roman"/>
          <w:color w:val="00000A"/>
          <w:sz w:val="21"/>
          <w:szCs w:val="21"/>
          <w:lang w:val="es-ES"/>
        </w:rPr>
        <w:tab/>
      </w:r>
      <w:r w:rsidRPr="00086ABC">
        <w:rPr>
          <w:rFonts w:ascii="Times New Roman" w:eastAsia="Calibri" w:hAnsi="Times New Roman" w:cs="Times New Roman"/>
          <w:color w:val="00000A"/>
          <w:sz w:val="21"/>
          <w:szCs w:val="21"/>
          <w:lang w:val="pt-BR"/>
        </w:rPr>
        <w:t>Nov. 12</w:t>
      </w:r>
      <w:r w:rsidRPr="00086ABC">
        <w:rPr>
          <w:rFonts w:ascii="Times New Roman" w:eastAsia="Calibri" w:hAnsi="Times New Roman" w:cs="Times New Roman"/>
          <w:color w:val="00000A"/>
          <w:sz w:val="21"/>
          <w:szCs w:val="21"/>
          <w:lang w:val="es-ES"/>
        </w:rPr>
        <w:tab/>
      </w:r>
      <w:r w:rsidR="00605D5E">
        <w:rPr>
          <w:rFonts w:ascii="Times New Roman" w:eastAsia="Calibri" w:hAnsi="Times New Roman" w:cs="Times New Roman"/>
          <w:color w:val="00000A"/>
          <w:sz w:val="21"/>
          <w:szCs w:val="21"/>
          <w:lang w:val="es-ES"/>
        </w:rPr>
        <w:t xml:space="preserve">Capítulo 5, </w:t>
      </w:r>
      <w:r w:rsidRPr="00086ABC">
        <w:rPr>
          <w:rFonts w:ascii="Times New Roman" w:eastAsia="Calibri" w:hAnsi="Times New Roman" w:cs="Times New Roman"/>
          <w:b/>
          <w:color w:val="00000A"/>
          <w:sz w:val="21"/>
          <w:szCs w:val="21"/>
          <w:lang w:val="es-ES"/>
        </w:rPr>
        <w:t>Composición 2</w:t>
      </w:r>
    </w:p>
    <w:p w14:paraId="60DBD051" w14:textId="77777777"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fr-FR"/>
        </w:rPr>
      </w:pPr>
    </w:p>
    <w:p w14:paraId="2FC225A6" w14:textId="2A2ECB25"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fr-FR"/>
        </w:rPr>
      </w:pPr>
      <w:r w:rsidRPr="00086ABC">
        <w:rPr>
          <w:rFonts w:ascii="Times New Roman" w:eastAsia="Calibri" w:hAnsi="Times New Roman" w:cs="Times New Roman"/>
          <w:color w:val="00000A"/>
          <w:sz w:val="21"/>
          <w:szCs w:val="21"/>
          <w:lang w:val="fr-FR"/>
        </w:rPr>
        <w:t>12)</w:t>
      </w:r>
      <w:r w:rsidRPr="00086ABC">
        <w:rPr>
          <w:rFonts w:ascii="Times New Roman" w:eastAsia="Calibri" w:hAnsi="Times New Roman" w:cs="Times New Roman"/>
          <w:color w:val="00000A"/>
          <w:sz w:val="21"/>
          <w:szCs w:val="21"/>
          <w:lang w:val="fr-FR"/>
        </w:rPr>
        <w:tab/>
        <w:t>T</w:t>
      </w:r>
      <w:r w:rsidRPr="00086ABC">
        <w:rPr>
          <w:rFonts w:ascii="Times New Roman" w:eastAsia="Calibri" w:hAnsi="Times New Roman" w:cs="Times New Roman"/>
          <w:color w:val="00000A"/>
          <w:sz w:val="21"/>
          <w:szCs w:val="21"/>
          <w:lang w:val="fr-FR"/>
        </w:rPr>
        <w:tab/>
      </w:r>
      <w:r w:rsidRPr="00086ABC">
        <w:rPr>
          <w:rFonts w:ascii="Times New Roman" w:eastAsia="Calibri" w:hAnsi="Times New Roman" w:cs="Times New Roman"/>
          <w:color w:val="00000A"/>
          <w:sz w:val="21"/>
          <w:szCs w:val="21"/>
          <w:lang w:val="pt-BR"/>
        </w:rPr>
        <w:t>Nov. 17</w:t>
      </w:r>
      <w:r w:rsidRPr="00086ABC">
        <w:rPr>
          <w:rFonts w:ascii="Times New Roman" w:eastAsia="Calibri" w:hAnsi="Times New Roman" w:cs="Times New Roman"/>
          <w:color w:val="00000A"/>
          <w:sz w:val="21"/>
          <w:szCs w:val="21"/>
          <w:lang w:val="fr-FR"/>
        </w:rPr>
        <w:tab/>
      </w:r>
      <w:r w:rsidR="006E5132" w:rsidRPr="00086ABC">
        <w:rPr>
          <w:rFonts w:ascii="Times New Roman" w:eastAsia="Calibri" w:hAnsi="Times New Roman" w:cs="Times New Roman"/>
          <w:color w:val="00000A"/>
          <w:sz w:val="21"/>
          <w:szCs w:val="21"/>
          <w:lang w:val="es-ES"/>
        </w:rPr>
        <w:t>Capítulo 5</w:t>
      </w:r>
    </w:p>
    <w:p w14:paraId="00D27FBD" w14:textId="435A8C10" w:rsidR="000E7E9C" w:rsidRPr="00086ABC" w:rsidRDefault="000E7E9C" w:rsidP="00086ABC">
      <w:pPr>
        <w:widowControl w:val="0"/>
        <w:spacing w:after="120" w:line="240" w:lineRule="auto"/>
        <w:ind w:right="-540"/>
        <w:rPr>
          <w:rFonts w:ascii="Times New Roman" w:eastAsia="Calibri" w:hAnsi="Times New Roman" w:cs="Times New Roman"/>
          <w:color w:val="00000A"/>
          <w:sz w:val="21"/>
          <w:szCs w:val="21"/>
          <w:lang w:val="fr-FR"/>
        </w:rPr>
      </w:pPr>
      <w:r w:rsidRPr="00086ABC">
        <w:rPr>
          <w:rFonts w:ascii="Times New Roman" w:eastAsia="Calibri" w:hAnsi="Times New Roman" w:cs="Times New Roman"/>
          <w:color w:val="00000A"/>
          <w:sz w:val="21"/>
          <w:szCs w:val="21"/>
          <w:lang w:val="fr-FR"/>
        </w:rPr>
        <w:tab/>
        <w:t>R</w:t>
      </w:r>
      <w:r w:rsidRPr="00086ABC">
        <w:rPr>
          <w:rFonts w:ascii="Times New Roman" w:eastAsia="Calibri" w:hAnsi="Times New Roman" w:cs="Times New Roman"/>
          <w:color w:val="00000A"/>
          <w:sz w:val="21"/>
          <w:szCs w:val="21"/>
          <w:lang w:val="fr-FR"/>
        </w:rPr>
        <w:tab/>
      </w:r>
      <w:r w:rsidRPr="00086ABC">
        <w:rPr>
          <w:rFonts w:ascii="Times New Roman" w:eastAsia="Calibri" w:hAnsi="Times New Roman" w:cs="Times New Roman"/>
          <w:color w:val="00000A"/>
          <w:sz w:val="21"/>
          <w:szCs w:val="21"/>
          <w:lang w:val="pt-BR"/>
        </w:rPr>
        <w:t>Nov. 19</w:t>
      </w:r>
      <w:r w:rsidRPr="00086ABC">
        <w:rPr>
          <w:rFonts w:ascii="Times New Roman" w:eastAsia="Calibri" w:hAnsi="Times New Roman" w:cs="Times New Roman"/>
          <w:color w:val="00000A"/>
          <w:sz w:val="21"/>
          <w:szCs w:val="21"/>
          <w:lang w:val="fr-FR"/>
        </w:rPr>
        <w:tab/>
      </w:r>
      <w:r w:rsidR="00782F94" w:rsidRPr="00086ABC">
        <w:rPr>
          <w:rFonts w:ascii="Times New Roman" w:eastAsia="Calibri" w:hAnsi="Times New Roman" w:cs="Times New Roman"/>
          <w:color w:val="00000A"/>
          <w:sz w:val="21"/>
          <w:szCs w:val="21"/>
          <w:lang w:val="fr-FR"/>
        </w:rPr>
        <w:t xml:space="preserve">Repaso, </w:t>
      </w:r>
      <w:r w:rsidR="006E5132" w:rsidRPr="00086ABC">
        <w:rPr>
          <w:rFonts w:ascii="Times New Roman" w:eastAsia="Calibri" w:hAnsi="Times New Roman" w:cs="Times New Roman"/>
          <w:b/>
          <w:bCs/>
          <w:color w:val="00000A"/>
          <w:sz w:val="21"/>
          <w:szCs w:val="21"/>
          <w:lang w:val="es-ES"/>
        </w:rPr>
        <w:t>Examen cap. 5</w:t>
      </w:r>
    </w:p>
    <w:p w14:paraId="267B28FD" w14:textId="77777777"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fr-FR"/>
        </w:rPr>
      </w:pPr>
    </w:p>
    <w:p w14:paraId="7D76E812" w14:textId="238AB592" w:rsidR="000E7E9C" w:rsidRPr="00086ABC" w:rsidRDefault="000E7E9C" w:rsidP="00AE0177">
      <w:pPr>
        <w:widowControl w:val="0"/>
        <w:spacing w:line="240" w:lineRule="auto"/>
        <w:ind w:right="-540"/>
        <w:rPr>
          <w:rFonts w:ascii="Times New Roman" w:eastAsia="Calibri" w:hAnsi="Times New Roman" w:cs="Times New Roman"/>
          <w:color w:val="00000A"/>
          <w:sz w:val="21"/>
          <w:szCs w:val="21"/>
          <w:lang w:val="fr-FR"/>
        </w:rPr>
      </w:pPr>
      <w:r w:rsidRPr="00086ABC">
        <w:rPr>
          <w:rFonts w:ascii="Times New Roman" w:eastAsia="Calibri" w:hAnsi="Times New Roman" w:cs="Times New Roman"/>
          <w:color w:val="00000A"/>
          <w:sz w:val="21"/>
          <w:szCs w:val="21"/>
          <w:lang w:val="fr-FR"/>
        </w:rPr>
        <w:t>13)</w:t>
      </w:r>
      <w:r w:rsidRPr="00086ABC">
        <w:rPr>
          <w:rFonts w:ascii="Times New Roman" w:eastAsia="Calibri" w:hAnsi="Times New Roman" w:cs="Times New Roman"/>
          <w:color w:val="00000A"/>
          <w:sz w:val="21"/>
          <w:szCs w:val="21"/>
          <w:lang w:val="fr-FR"/>
        </w:rPr>
        <w:tab/>
        <w:t>T</w:t>
      </w:r>
      <w:r w:rsidRPr="00086ABC">
        <w:rPr>
          <w:rFonts w:ascii="Times New Roman" w:eastAsia="Calibri" w:hAnsi="Times New Roman" w:cs="Times New Roman"/>
          <w:color w:val="00000A"/>
          <w:sz w:val="21"/>
          <w:szCs w:val="21"/>
          <w:lang w:val="fr-FR"/>
        </w:rPr>
        <w:tab/>
      </w:r>
      <w:r w:rsidRPr="00086ABC">
        <w:rPr>
          <w:rFonts w:ascii="Times New Roman" w:eastAsia="Calibri" w:hAnsi="Times New Roman" w:cs="Times New Roman"/>
          <w:color w:val="00000A"/>
          <w:sz w:val="21"/>
          <w:szCs w:val="21"/>
          <w:lang w:val="pt-BR"/>
        </w:rPr>
        <w:t>Nov. 24</w:t>
      </w:r>
      <w:r w:rsidRPr="00086ABC">
        <w:rPr>
          <w:rFonts w:ascii="Times New Roman" w:eastAsia="Calibri" w:hAnsi="Times New Roman" w:cs="Times New Roman"/>
          <w:color w:val="00000A"/>
          <w:sz w:val="21"/>
          <w:szCs w:val="21"/>
          <w:lang w:val="fr-FR"/>
        </w:rPr>
        <w:tab/>
      </w:r>
      <w:r w:rsidRPr="00086ABC">
        <w:rPr>
          <w:rFonts w:ascii="Times New Roman" w:eastAsia="Calibri" w:hAnsi="Times New Roman" w:cs="Times New Roman"/>
          <w:b/>
          <w:color w:val="00000A"/>
          <w:sz w:val="21"/>
          <w:szCs w:val="21"/>
          <w:lang w:val="es-ES"/>
        </w:rPr>
        <w:t xml:space="preserve">Feria cultural </w:t>
      </w:r>
      <w:r w:rsidRPr="00086ABC">
        <w:rPr>
          <w:rFonts w:ascii="Times New Roman" w:eastAsia="Calibri" w:hAnsi="Times New Roman" w:cs="Times New Roman"/>
          <w:bCs/>
          <w:color w:val="00000A"/>
          <w:sz w:val="21"/>
          <w:szCs w:val="21"/>
          <w:lang w:val="es-ES"/>
        </w:rPr>
        <w:t>(presentaciones)</w:t>
      </w:r>
    </w:p>
    <w:p w14:paraId="284638D6" w14:textId="701DF3FB" w:rsidR="000E7E9C" w:rsidRPr="00086ABC" w:rsidRDefault="000E7E9C" w:rsidP="00086ABC">
      <w:pPr>
        <w:widowControl w:val="0"/>
        <w:spacing w:after="120" w:line="240" w:lineRule="auto"/>
        <w:ind w:right="-540"/>
        <w:rPr>
          <w:rFonts w:ascii="Times New Roman" w:eastAsia="Calibri" w:hAnsi="Times New Roman" w:cs="Times New Roman"/>
          <w:b/>
          <w:color w:val="00000A"/>
          <w:sz w:val="21"/>
          <w:szCs w:val="21"/>
          <w:lang w:val="es-ES"/>
        </w:rPr>
      </w:pPr>
      <w:r w:rsidRPr="00086ABC">
        <w:rPr>
          <w:rFonts w:ascii="Times New Roman" w:eastAsia="Calibri" w:hAnsi="Times New Roman" w:cs="Times New Roman"/>
          <w:color w:val="00000A"/>
          <w:sz w:val="21"/>
          <w:szCs w:val="21"/>
          <w:lang w:val="fr-FR"/>
        </w:rPr>
        <w:tab/>
      </w:r>
      <w:r w:rsidRPr="00086ABC">
        <w:rPr>
          <w:rFonts w:ascii="Times New Roman" w:eastAsia="Calibri" w:hAnsi="Times New Roman" w:cs="Times New Roman"/>
          <w:b/>
          <w:bCs/>
          <w:color w:val="00000A"/>
          <w:sz w:val="21"/>
          <w:szCs w:val="21"/>
          <w:lang w:val="fr-FR"/>
        </w:rPr>
        <w:t>R</w:t>
      </w:r>
      <w:r w:rsidRPr="00086ABC">
        <w:rPr>
          <w:rFonts w:ascii="Times New Roman" w:eastAsia="Calibri" w:hAnsi="Times New Roman" w:cs="Times New Roman"/>
          <w:b/>
          <w:bCs/>
          <w:color w:val="00000A"/>
          <w:sz w:val="21"/>
          <w:szCs w:val="21"/>
          <w:lang w:val="fr-FR"/>
        </w:rPr>
        <w:tab/>
      </w:r>
      <w:r w:rsidRPr="00086ABC">
        <w:rPr>
          <w:rFonts w:ascii="Times New Roman" w:eastAsia="Calibri" w:hAnsi="Times New Roman" w:cs="Times New Roman"/>
          <w:b/>
          <w:bCs/>
          <w:color w:val="00000A"/>
          <w:sz w:val="21"/>
          <w:szCs w:val="21"/>
          <w:lang w:val="pt-BR"/>
        </w:rPr>
        <w:t>Nov. 26</w:t>
      </w:r>
      <w:r w:rsidRPr="00086ABC">
        <w:rPr>
          <w:rFonts w:ascii="Times New Roman" w:eastAsia="Calibri" w:hAnsi="Times New Roman" w:cs="Times New Roman"/>
          <w:b/>
          <w:bCs/>
          <w:color w:val="00000A"/>
          <w:sz w:val="21"/>
          <w:szCs w:val="21"/>
          <w:lang w:val="fr-FR"/>
        </w:rPr>
        <w:tab/>
        <w:t>Acción de gracias</w:t>
      </w:r>
    </w:p>
    <w:p w14:paraId="28FF4468" w14:textId="77777777"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fr-FR"/>
        </w:rPr>
      </w:pPr>
    </w:p>
    <w:p w14:paraId="0D572AAA" w14:textId="1C491E2C"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fr-FR"/>
        </w:rPr>
      </w:pPr>
      <w:r w:rsidRPr="00086ABC">
        <w:rPr>
          <w:rFonts w:ascii="Times New Roman" w:eastAsia="Calibri" w:hAnsi="Times New Roman" w:cs="Times New Roman"/>
          <w:color w:val="00000A"/>
          <w:sz w:val="21"/>
          <w:szCs w:val="21"/>
          <w:lang w:val="fr-FR"/>
        </w:rPr>
        <w:t>14)</w:t>
      </w:r>
      <w:r w:rsidRPr="00086ABC">
        <w:rPr>
          <w:rFonts w:ascii="Times New Roman" w:eastAsia="Calibri" w:hAnsi="Times New Roman" w:cs="Times New Roman"/>
          <w:color w:val="00000A"/>
          <w:sz w:val="21"/>
          <w:szCs w:val="21"/>
          <w:lang w:val="fr-FR"/>
        </w:rPr>
        <w:tab/>
        <w:t>T</w:t>
      </w:r>
      <w:r w:rsidRPr="00086ABC">
        <w:rPr>
          <w:rFonts w:ascii="Times New Roman" w:eastAsia="Calibri" w:hAnsi="Times New Roman" w:cs="Times New Roman"/>
          <w:color w:val="00000A"/>
          <w:sz w:val="21"/>
          <w:szCs w:val="21"/>
          <w:lang w:val="fr-FR"/>
        </w:rPr>
        <w:tab/>
      </w:r>
      <w:r w:rsidRPr="00086ABC">
        <w:rPr>
          <w:rFonts w:ascii="Times New Roman" w:eastAsia="Calibri" w:hAnsi="Times New Roman" w:cs="Times New Roman"/>
          <w:color w:val="00000A"/>
          <w:sz w:val="21"/>
          <w:szCs w:val="21"/>
          <w:lang w:val="pt-BR"/>
        </w:rPr>
        <w:t>Dec. 1</w:t>
      </w:r>
      <w:r w:rsidRPr="00086ABC">
        <w:rPr>
          <w:rFonts w:ascii="Times New Roman" w:eastAsia="Calibri" w:hAnsi="Times New Roman" w:cs="Times New Roman"/>
          <w:color w:val="00000A"/>
          <w:sz w:val="21"/>
          <w:szCs w:val="21"/>
          <w:lang w:val="fr-FR"/>
        </w:rPr>
        <w:tab/>
      </w:r>
      <w:r w:rsidR="00607162">
        <w:rPr>
          <w:rFonts w:ascii="Times New Roman" w:eastAsia="Calibri" w:hAnsi="Times New Roman" w:cs="Times New Roman"/>
          <w:color w:val="00000A"/>
          <w:sz w:val="21"/>
          <w:szCs w:val="21"/>
          <w:lang w:val="fr-FR"/>
        </w:rPr>
        <w:tab/>
      </w:r>
      <w:r w:rsidRPr="00086ABC">
        <w:rPr>
          <w:rFonts w:ascii="Times New Roman" w:eastAsia="Calibri" w:hAnsi="Times New Roman" w:cs="Times New Roman"/>
          <w:b/>
          <w:color w:val="00000A"/>
          <w:sz w:val="21"/>
          <w:szCs w:val="21"/>
          <w:lang w:val="es-ES"/>
        </w:rPr>
        <w:t xml:space="preserve">Feria cultural </w:t>
      </w:r>
      <w:r w:rsidRPr="00086ABC">
        <w:rPr>
          <w:rFonts w:ascii="Times New Roman" w:eastAsia="Calibri" w:hAnsi="Times New Roman" w:cs="Times New Roman"/>
          <w:bCs/>
          <w:color w:val="00000A"/>
          <w:sz w:val="21"/>
          <w:szCs w:val="21"/>
          <w:lang w:val="es-ES"/>
        </w:rPr>
        <w:t>(presentaciones)</w:t>
      </w:r>
    </w:p>
    <w:p w14:paraId="4AF4AF67" w14:textId="3C172C11" w:rsidR="000E7E9C" w:rsidRPr="00086ABC" w:rsidRDefault="000E7E9C" w:rsidP="00086ABC">
      <w:pPr>
        <w:widowControl w:val="0"/>
        <w:spacing w:after="120" w:line="240" w:lineRule="auto"/>
        <w:ind w:right="-540"/>
        <w:rPr>
          <w:rFonts w:ascii="Times New Roman" w:eastAsia="Calibri" w:hAnsi="Times New Roman" w:cs="Times New Roman"/>
          <w:color w:val="00000A"/>
          <w:sz w:val="21"/>
          <w:szCs w:val="21"/>
          <w:lang w:val="es-ES"/>
        </w:rPr>
      </w:pPr>
      <w:r w:rsidRPr="00086ABC">
        <w:rPr>
          <w:rFonts w:ascii="Times New Roman" w:eastAsia="Calibri" w:hAnsi="Times New Roman" w:cs="Times New Roman"/>
          <w:color w:val="00000A"/>
          <w:sz w:val="21"/>
          <w:szCs w:val="21"/>
          <w:lang w:val="fr-FR"/>
        </w:rPr>
        <w:tab/>
        <w:t>R</w:t>
      </w:r>
      <w:r w:rsidRPr="00086ABC">
        <w:rPr>
          <w:rFonts w:ascii="Times New Roman" w:eastAsia="Calibri" w:hAnsi="Times New Roman" w:cs="Times New Roman"/>
          <w:color w:val="00000A"/>
          <w:sz w:val="21"/>
          <w:szCs w:val="21"/>
          <w:lang w:val="fr-FR"/>
        </w:rPr>
        <w:tab/>
      </w:r>
      <w:r w:rsidRPr="00086ABC">
        <w:rPr>
          <w:rFonts w:ascii="Times New Roman" w:eastAsia="Calibri" w:hAnsi="Times New Roman" w:cs="Times New Roman"/>
          <w:color w:val="00000A"/>
          <w:sz w:val="21"/>
          <w:szCs w:val="21"/>
          <w:lang w:val="pt-BR"/>
        </w:rPr>
        <w:t>Dec. 3</w:t>
      </w:r>
      <w:r w:rsidRPr="00086ABC">
        <w:rPr>
          <w:rFonts w:ascii="Times New Roman" w:eastAsia="Calibri" w:hAnsi="Times New Roman" w:cs="Times New Roman"/>
          <w:color w:val="00000A"/>
          <w:sz w:val="21"/>
          <w:szCs w:val="21"/>
          <w:lang w:val="fr-FR"/>
        </w:rPr>
        <w:tab/>
      </w:r>
      <w:r w:rsidR="00607162">
        <w:rPr>
          <w:rFonts w:ascii="Times New Roman" w:eastAsia="Calibri" w:hAnsi="Times New Roman" w:cs="Times New Roman"/>
          <w:color w:val="00000A"/>
          <w:sz w:val="21"/>
          <w:szCs w:val="21"/>
          <w:lang w:val="fr-FR"/>
        </w:rPr>
        <w:tab/>
      </w:r>
      <w:r w:rsidRPr="00086ABC">
        <w:rPr>
          <w:rFonts w:ascii="Times New Roman" w:eastAsia="Calibri" w:hAnsi="Times New Roman" w:cs="Times New Roman"/>
          <w:b/>
          <w:color w:val="00000A"/>
          <w:sz w:val="21"/>
          <w:szCs w:val="21"/>
          <w:lang w:val="es-ES"/>
        </w:rPr>
        <w:t xml:space="preserve">Feria cultural </w:t>
      </w:r>
      <w:r w:rsidRPr="00086ABC">
        <w:rPr>
          <w:rFonts w:ascii="Times New Roman" w:eastAsia="Calibri" w:hAnsi="Times New Roman" w:cs="Times New Roman"/>
          <w:bCs/>
          <w:color w:val="00000A"/>
          <w:sz w:val="21"/>
          <w:szCs w:val="21"/>
          <w:lang w:val="es-ES"/>
        </w:rPr>
        <w:t>(presentaciones)</w:t>
      </w:r>
    </w:p>
    <w:p w14:paraId="27F9D1EB" w14:textId="77777777" w:rsidR="000E7E9C" w:rsidRPr="00086ABC" w:rsidRDefault="000E7E9C" w:rsidP="000E7E9C">
      <w:pPr>
        <w:widowControl w:val="0"/>
        <w:spacing w:line="240" w:lineRule="auto"/>
        <w:ind w:right="-540"/>
        <w:rPr>
          <w:rFonts w:ascii="Times New Roman" w:eastAsia="Calibri" w:hAnsi="Times New Roman" w:cs="Times New Roman"/>
          <w:color w:val="00000A"/>
          <w:sz w:val="21"/>
          <w:szCs w:val="21"/>
          <w:lang w:val="fr-FR"/>
        </w:rPr>
      </w:pPr>
    </w:p>
    <w:p w14:paraId="5DE821C8" w14:textId="546F0160" w:rsidR="000E7E9C" w:rsidRPr="00605D5E" w:rsidRDefault="000E7E9C" w:rsidP="00AE0177">
      <w:pPr>
        <w:widowControl w:val="0"/>
        <w:spacing w:line="240" w:lineRule="auto"/>
        <w:ind w:right="-540"/>
        <w:rPr>
          <w:rFonts w:ascii="Times New Roman" w:eastAsia="Calibri" w:hAnsi="Times New Roman" w:cs="Times New Roman"/>
          <w:color w:val="00000A"/>
          <w:sz w:val="21"/>
          <w:szCs w:val="21"/>
        </w:rPr>
      </w:pPr>
      <w:r w:rsidRPr="00086ABC">
        <w:rPr>
          <w:rFonts w:ascii="Times New Roman" w:eastAsia="Calibri" w:hAnsi="Times New Roman" w:cs="Times New Roman"/>
          <w:color w:val="00000A"/>
          <w:sz w:val="21"/>
          <w:szCs w:val="21"/>
          <w:lang w:val="fr-FR"/>
        </w:rPr>
        <w:t>15)</w:t>
      </w:r>
      <w:r w:rsidRPr="00086ABC">
        <w:rPr>
          <w:rFonts w:ascii="Times New Roman" w:eastAsia="Calibri" w:hAnsi="Times New Roman" w:cs="Times New Roman"/>
          <w:color w:val="00000A"/>
          <w:sz w:val="21"/>
          <w:szCs w:val="21"/>
          <w:lang w:val="fr-FR"/>
        </w:rPr>
        <w:tab/>
        <w:t>T</w:t>
      </w:r>
      <w:r w:rsidRPr="00086ABC">
        <w:rPr>
          <w:rFonts w:ascii="Times New Roman" w:eastAsia="Calibri" w:hAnsi="Times New Roman" w:cs="Times New Roman"/>
          <w:color w:val="00000A"/>
          <w:sz w:val="21"/>
          <w:szCs w:val="21"/>
          <w:lang w:val="fr-FR"/>
        </w:rPr>
        <w:tab/>
      </w:r>
      <w:r w:rsidRPr="00086ABC">
        <w:rPr>
          <w:rFonts w:ascii="Times New Roman" w:eastAsia="Calibri" w:hAnsi="Times New Roman" w:cs="Times New Roman"/>
          <w:color w:val="00000A"/>
          <w:sz w:val="21"/>
          <w:szCs w:val="21"/>
          <w:lang w:val="pt-BR"/>
        </w:rPr>
        <w:t>Dec. 8</w:t>
      </w:r>
      <w:r w:rsidRPr="00086ABC">
        <w:rPr>
          <w:rFonts w:ascii="Times New Roman" w:eastAsia="Calibri" w:hAnsi="Times New Roman" w:cs="Times New Roman"/>
          <w:color w:val="00000A"/>
          <w:sz w:val="21"/>
          <w:szCs w:val="21"/>
          <w:lang w:val="fr-FR"/>
        </w:rPr>
        <w:tab/>
      </w:r>
      <w:r w:rsidR="00607162">
        <w:rPr>
          <w:rFonts w:ascii="Times New Roman" w:eastAsia="Calibri" w:hAnsi="Times New Roman" w:cs="Times New Roman"/>
          <w:color w:val="00000A"/>
          <w:sz w:val="21"/>
          <w:szCs w:val="21"/>
          <w:lang w:val="fr-FR"/>
        </w:rPr>
        <w:tab/>
      </w:r>
      <w:r w:rsidRPr="00605D5E">
        <w:rPr>
          <w:rFonts w:ascii="Times New Roman" w:eastAsia="Calibri" w:hAnsi="Times New Roman" w:cs="Times New Roman"/>
          <w:b/>
          <w:color w:val="00000A"/>
          <w:sz w:val="21"/>
          <w:szCs w:val="21"/>
        </w:rPr>
        <w:t>Reflexión final</w:t>
      </w:r>
      <w:r w:rsidRPr="00605D5E">
        <w:rPr>
          <w:rFonts w:ascii="Times New Roman" w:eastAsia="Calibri" w:hAnsi="Times New Roman" w:cs="Times New Roman"/>
          <w:bCs/>
          <w:color w:val="00000A"/>
          <w:sz w:val="21"/>
          <w:szCs w:val="21"/>
        </w:rPr>
        <w:t xml:space="preserve"> </w:t>
      </w:r>
      <w:r w:rsidRPr="00605D5E">
        <w:rPr>
          <w:rFonts w:ascii="Times New Roman" w:eastAsia="Calibri" w:hAnsi="Times New Roman" w:cs="Times New Roman"/>
          <w:b/>
          <w:color w:val="00000A"/>
          <w:sz w:val="21"/>
          <w:szCs w:val="21"/>
        </w:rPr>
        <w:t>escrita</w:t>
      </w:r>
    </w:p>
    <w:p w14:paraId="2D64DCE9" w14:textId="60427AE7" w:rsidR="000E7E9C" w:rsidRPr="00605D5E" w:rsidRDefault="000E7E9C" w:rsidP="000E7E9C">
      <w:pPr>
        <w:widowControl w:val="0"/>
        <w:spacing w:line="240" w:lineRule="auto"/>
        <w:ind w:right="-540"/>
        <w:rPr>
          <w:rFonts w:ascii="Times New Roman" w:eastAsia="Calibri" w:hAnsi="Times New Roman" w:cs="Times New Roman"/>
          <w:b/>
          <w:color w:val="00000A"/>
          <w:sz w:val="21"/>
          <w:szCs w:val="21"/>
        </w:rPr>
      </w:pPr>
      <w:r w:rsidRPr="00086ABC">
        <w:rPr>
          <w:rFonts w:ascii="Times New Roman" w:eastAsia="Calibri" w:hAnsi="Times New Roman" w:cs="Times New Roman"/>
          <w:color w:val="00000A"/>
          <w:sz w:val="21"/>
          <w:szCs w:val="21"/>
          <w:lang w:val="fr-FR"/>
        </w:rPr>
        <w:tab/>
      </w:r>
    </w:p>
    <w:p w14:paraId="77BC8AE0" w14:textId="77777777" w:rsidR="00086ABC" w:rsidRPr="00605D5E" w:rsidRDefault="00086ABC" w:rsidP="000E7E9C">
      <w:pPr>
        <w:widowControl w:val="0"/>
        <w:spacing w:line="240" w:lineRule="auto"/>
        <w:ind w:right="-540"/>
        <w:rPr>
          <w:rFonts w:ascii="Times New Roman" w:eastAsia="Calibri" w:hAnsi="Times New Roman" w:cs="Times New Roman"/>
          <w:b/>
          <w:color w:val="00000A"/>
          <w:sz w:val="21"/>
          <w:szCs w:val="21"/>
        </w:rPr>
      </w:pPr>
    </w:p>
    <w:p w14:paraId="4D294504" w14:textId="2581984D" w:rsidR="000E7E9C" w:rsidRPr="00086ABC" w:rsidRDefault="000E7E9C" w:rsidP="00607162">
      <w:pPr>
        <w:widowControl w:val="0"/>
        <w:spacing w:line="240" w:lineRule="auto"/>
        <w:ind w:right="-540" w:firstLine="562"/>
        <w:rPr>
          <w:rFonts w:ascii="Times New Roman" w:eastAsia="Calibri" w:hAnsi="Times New Roman" w:cs="Times New Roman"/>
          <w:i/>
          <w:color w:val="00000A"/>
          <w:sz w:val="21"/>
          <w:szCs w:val="21"/>
        </w:rPr>
      </w:pPr>
      <w:r w:rsidRPr="00086ABC">
        <w:rPr>
          <w:rFonts w:ascii="Times New Roman" w:eastAsia="Calibri" w:hAnsi="Times New Roman" w:cs="Times New Roman"/>
          <w:b/>
          <w:color w:val="00000A"/>
          <w:sz w:val="21"/>
          <w:szCs w:val="21"/>
        </w:rPr>
        <w:t>There is no final exam for this course.</w:t>
      </w:r>
    </w:p>
    <w:p w14:paraId="635C55CE" w14:textId="77777777" w:rsidR="005B1BA5" w:rsidRPr="001E24AE" w:rsidRDefault="005B1BA5" w:rsidP="005B1BA5">
      <w:pPr>
        <w:widowControl w:val="0"/>
        <w:spacing w:line="240" w:lineRule="auto"/>
        <w:ind w:right="-540"/>
        <w:rPr>
          <w:rFonts w:ascii="Times New Roman" w:eastAsia="Calibri" w:hAnsi="Times New Roman" w:cs="Times New Roman"/>
          <w:color w:val="00000A"/>
          <w:sz w:val="23"/>
          <w:szCs w:val="23"/>
          <w:lang w:val="fr-FR"/>
        </w:rPr>
      </w:pPr>
      <w:r w:rsidRPr="001E24AE">
        <w:rPr>
          <w:rFonts w:ascii="Times New Roman" w:eastAsia="Calibri" w:hAnsi="Times New Roman" w:cs="Times New Roman"/>
          <w:color w:val="00000A"/>
          <w:sz w:val="23"/>
          <w:szCs w:val="23"/>
          <w:lang w:val="fr-FR"/>
        </w:rPr>
        <w:tab/>
      </w:r>
    </w:p>
    <w:p w14:paraId="69414EB4" w14:textId="77777777" w:rsidR="0065621A" w:rsidRPr="001E24AE" w:rsidRDefault="0065621A">
      <w:pPr>
        <w:jc w:val="both"/>
        <w:rPr>
          <w:rFonts w:ascii="Times New Roman" w:hAnsi="Times New Roman" w:cs="Times New Roman"/>
          <w:sz w:val="23"/>
          <w:szCs w:val="23"/>
        </w:rPr>
      </w:pPr>
    </w:p>
    <w:sectPr w:rsidR="0065621A" w:rsidRPr="001E24AE" w:rsidSect="00E361C7">
      <w:type w:val="continuous"/>
      <w:pgSz w:w="12240" w:h="15840"/>
      <w:pgMar w:top="720" w:right="864" w:bottom="432" w:left="1008" w:header="0" w:footer="0" w:gutter="0"/>
      <w:cols w:num="2" w:space="720"/>
      <w:formProt w:val="0"/>
      <w:docGrid w:linePitch="24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Lohit Devanagari">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0E12"/>
    <w:multiLevelType w:val="multilevel"/>
    <w:tmpl w:val="4D169748"/>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4E062C"/>
    <w:multiLevelType w:val="hybridMultilevel"/>
    <w:tmpl w:val="DE04E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55B16"/>
    <w:multiLevelType w:val="multilevel"/>
    <w:tmpl w:val="57B8AAE6"/>
    <w:lvl w:ilvl="0">
      <w:start w:val="1"/>
      <w:numFmt w:val="bullet"/>
      <w:lvlText w:val=""/>
      <w:lvlJc w:val="left"/>
      <w:pPr>
        <w:ind w:left="1287" w:hanging="360"/>
      </w:pPr>
      <w:rPr>
        <w:rFonts w:ascii="Symbol" w:hAnsi="Symbol" w:cs="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cs="Wingdings" w:hint="default"/>
      </w:rPr>
    </w:lvl>
    <w:lvl w:ilvl="3">
      <w:start w:val="1"/>
      <w:numFmt w:val="bullet"/>
      <w:lvlText w:val=""/>
      <w:lvlJc w:val="left"/>
      <w:pPr>
        <w:ind w:left="3447" w:hanging="360"/>
      </w:pPr>
      <w:rPr>
        <w:rFonts w:ascii="Symbol" w:hAnsi="Symbol" w:cs="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cs="Wingdings" w:hint="default"/>
      </w:rPr>
    </w:lvl>
    <w:lvl w:ilvl="6">
      <w:start w:val="1"/>
      <w:numFmt w:val="bullet"/>
      <w:lvlText w:val=""/>
      <w:lvlJc w:val="left"/>
      <w:pPr>
        <w:ind w:left="5607" w:hanging="360"/>
      </w:pPr>
      <w:rPr>
        <w:rFonts w:ascii="Symbol" w:hAnsi="Symbol" w:cs="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cs="Wingdings" w:hint="default"/>
      </w:rPr>
    </w:lvl>
  </w:abstractNum>
  <w:abstractNum w:abstractNumId="3" w15:restartNumberingAfterBreak="0">
    <w:nsid w:val="09122BA9"/>
    <w:multiLevelType w:val="hybridMultilevel"/>
    <w:tmpl w:val="5D8C5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14E96"/>
    <w:multiLevelType w:val="multilevel"/>
    <w:tmpl w:val="2BEE997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0A4242E7"/>
    <w:multiLevelType w:val="multilevel"/>
    <w:tmpl w:val="C036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B42734"/>
    <w:multiLevelType w:val="hybridMultilevel"/>
    <w:tmpl w:val="7C46E6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96053A"/>
    <w:multiLevelType w:val="multilevel"/>
    <w:tmpl w:val="50621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C04B75"/>
    <w:multiLevelType w:val="multilevel"/>
    <w:tmpl w:val="2F0C5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865662"/>
    <w:multiLevelType w:val="hybridMultilevel"/>
    <w:tmpl w:val="77DA85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0B082D"/>
    <w:multiLevelType w:val="multilevel"/>
    <w:tmpl w:val="C6D2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5933C0"/>
    <w:multiLevelType w:val="multilevel"/>
    <w:tmpl w:val="15FCC9A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2" w15:restartNumberingAfterBreak="0">
    <w:nsid w:val="2571185A"/>
    <w:multiLevelType w:val="hybridMultilevel"/>
    <w:tmpl w:val="C2B4ECEA"/>
    <w:lvl w:ilvl="0" w:tplc="96024B2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BD6094"/>
    <w:multiLevelType w:val="hybridMultilevel"/>
    <w:tmpl w:val="BFACD2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E3151F"/>
    <w:multiLevelType w:val="hybridMultilevel"/>
    <w:tmpl w:val="4F840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CF17C4"/>
    <w:multiLevelType w:val="hybridMultilevel"/>
    <w:tmpl w:val="C7881F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E12319"/>
    <w:multiLevelType w:val="multilevel"/>
    <w:tmpl w:val="6D26B2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393C18"/>
    <w:multiLevelType w:val="multilevel"/>
    <w:tmpl w:val="3E5A852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15:restartNumberingAfterBreak="0">
    <w:nsid w:val="5A6E683F"/>
    <w:multiLevelType w:val="multilevel"/>
    <w:tmpl w:val="1E3AE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DB649D0"/>
    <w:multiLevelType w:val="hybridMultilevel"/>
    <w:tmpl w:val="DC08A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FB4C0D"/>
    <w:multiLevelType w:val="multilevel"/>
    <w:tmpl w:val="C1FC5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8F27B7"/>
    <w:multiLevelType w:val="multilevel"/>
    <w:tmpl w:val="8AC2BCB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 w15:restartNumberingAfterBreak="0">
    <w:nsid w:val="65623C38"/>
    <w:multiLevelType w:val="multilevel"/>
    <w:tmpl w:val="C49413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B2787A"/>
    <w:multiLevelType w:val="hybridMultilevel"/>
    <w:tmpl w:val="6A90B5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482E3C"/>
    <w:multiLevelType w:val="hybridMultilevel"/>
    <w:tmpl w:val="D2362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11478D"/>
    <w:multiLevelType w:val="multilevel"/>
    <w:tmpl w:val="57B8AAE6"/>
    <w:lvl w:ilvl="0">
      <w:start w:val="1"/>
      <w:numFmt w:val="bullet"/>
      <w:lvlText w:val=""/>
      <w:lvlJc w:val="left"/>
      <w:pPr>
        <w:ind w:left="1287" w:hanging="360"/>
      </w:pPr>
      <w:rPr>
        <w:rFonts w:ascii="Symbol" w:hAnsi="Symbol" w:cs="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cs="Wingdings" w:hint="default"/>
      </w:rPr>
    </w:lvl>
    <w:lvl w:ilvl="3">
      <w:start w:val="1"/>
      <w:numFmt w:val="bullet"/>
      <w:lvlText w:val=""/>
      <w:lvlJc w:val="left"/>
      <w:pPr>
        <w:ind w:left="3447" w:hanging="360"/>
      </w:pPr>
      <w:rPr>
        <w:rFonts w:ascii="Symbol" w:hAnsi="Symbol" w:cs="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cs="Wingdings" w:hint="default"/>
      </w:rPr>
    </w:lvl>
    <w:lvl w:ilvl="6">
      <w:start w:val="1"/>
      <w:numFmt w:val="bullet"/>
      <w:lvlText w:val=""/>
      <w:lvlJc w:val="left"/>
      <w:pPr>
        <w:ind w:left="5607" w:hanging="360"/>
      </w:pPr>
      <w:rPr>
        <w:rFonts w:ascii="Symbol" w:hAnsi="Symbol" w:cs="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cs="Wingdings" w:hint="default"/>
      </w:rPr>
    </w:lvl>
  </w:abstractNum>
  <w:abstractNum w:abstractNumId="26" w15:restartNumberingAfterBreak="0">
    <w:nsid w:val="73984D91"/>
    <w:multiLevelType w:val="hybridMultilevel"/>
    <w:tmpl w:val="083C6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0C4A3D"/>
    <w:multiLevelType w:val="multilevel"/>
    <w:tmpl w:val="74B00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6643C23"/>
    <w:multiLevelType w:val="hybridMultilevel"/>
    <w:tmpl w:val="A36CD28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77B77AF"/>
    <w:multiLevelType w:val="multilevel"/>
    <w:tmpl w:val="B9BE5D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85811C0"/>
    <w:multiLevelType w:val="hybridMultilevel"/>
    <w:tmpl w:val="3C7EFA3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9481DE8"/>
    <w:multiLevelType w:val="multilevel"/>
    <w:tmpl w:val="F18E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EF240B"/>
    <w:multiLevelType w:val="hybridMultilevel"/>
    <w:tmpl w:val="5DC6D586"/>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3" w15:restartNumberingAfterBreak="0">
    <w:nsid w:val="7E7B0DED"/>
    <w:multiLevelType w:val="hybridMultilevel"/>
    <w:tmpl w:val="BF1ABA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4342010">
    <w:abstractNumId w:val="4"/>
  </w:num>
  <w:num w:numId="2" w16cid:durableId="1824156579">
    <w:abstractNumId w:val="25"/>
  </w:num>
  <w:num w:numId="3" w16cid:durableId="53087828">
    <w:abstractNumId w:val="17"/>
  </w:num>
  <w:num w:numId="4" w16cid:durableId="193003602">
    <w:abstractNumId w:val="11"/>
  </w:num>
  <w:num w:numId="5" w16cid:durableId="894657230">
    <w:abstractNumId w:val="21"/>
  </w:num>
  <w:num w:numId="6" w16cid:durableId="1586260699">
    <w:abstractNumId w:val="19"/>
  </w:num>
  <w:num w:numId="7" w16cid:durableId="1974554326">
    <w:abstractNumId w:val="33"/>
  </w:num>
  <w:num w:numId="8" w16cid:durableId="923758547">
    <w:abstractNumId w:val="9"/>
  </w:num>
  <w:num w:numId="9" w16cid:durableId="1991447762">
    <w:abstractNumId w:val="2"/>
  </w:num>
  <w:num w:numId="10" w16cid:durableId="1223908408">
    <w:abstractNumId w:val="3"/>
  </w:num>
  <w:num w:numId="11" w16cid:durableId="1981039008">
    <w:abstractNumId w:val="6"/>
  </w:num>
  <w:num w:numId="12" w16cid:durableId="873612859">
    <w:abstractNumId w:val="14"/>
  </w:num>
  <w:num w:numId="13" w16cid:durableId="1736121291">
    <w:abstractNumId w:val="32"/>
  </w:num>
  <w:num w:numId="14" w16cid:durableId="1807241271">
    <w:abstractNumId w:val="0"/>
  </w:num>
  <w:num w:numId="15" w16cid:durableId="703561599">
    <w:abstractNumId w:val="13"/>
  </w:num>
  <w:num w:numId="16" w16cid:durableId="462961720">
    <w:abstractNumId w:val="5"/>
  </w:num>
  <w:num w:numId="17" w16cid:durableId="1443501217">
    <w:abstractNumId w:val="22"/>
  </w:num>
  <w:num w:numId="18" w16cid:durableId="1744795156">
    <w:abstractNumId w:val="18"/>
  </w:num>
  <w:num w:numId="19" w16cid:durableId="18749979">
    <w:abstractNumId w:val="7"/>
  </w:num>
  <w:num w:numId="20" w16cid:durableId="501627638">
    <w:abstractNumId w:val="23"/>
  </w:num>
  <w:num w:numId="21" w16cid:durableId="1628049527">
    <w:abstractNumId w:val="28"/>
  </w:num>
  <w:num w:numId="22" w16cid:durableId="479620044">
    <w:abstractNumId w:val="30"/>
  </w:num>
  <w:num w:numId="23" w16cid:durableId="1765876917">
    <w:abstractNumId w:val="15"/>
  </w:num>
  <w:num w:numId="24" w16cid:durableId="788935901">
    <w:abstractNumId w:val="27"/>
  </w:num>
  <w:num w:numId="25" w16cid:durableId="119737457">
    <w:abstractNumId w:val="26"/>
  </w:num>
  <w:num w:numId="26" w16cid:durableId="1265843760">
    <w:abstractNumId w:val="1"/>
  </w:num>
  <w:num w:numId="27" w16cid:durableId="371228357">
    <w:abstractNumId w:val="12"/>
  </w:num>
  <w:num w:numId="28" w16cid:durableId="1631781763">
    <w:abstractNumId w:val="24"/>
  </w:num>
  <w:num w:numId="29" w16cid:durableId="50689842">
    <w:abstractNumId w:val="10"/>
  </w:num>
  <w:num w:numId="30" w16cid:durableId="954210760">
    <w:abstractNumId w:val="8"/>
  </w:num>
  <w:num w:numId="31" w16cid:durableId="1065831994">
    <w:abstractNumId w:val="29"/>
  </w:num>
  <w:num w:numId="32" w16cid:durableId="1875337911">
    <w:abstractNumId w:val="31"/>
  </w:num>
  <w:num w:numId="33" w16cid:durableId="753551907">
    <w:abstractNumId w:val="20"/>
  </w:num>
  <w:num w:numId="34" w16cid:durableId="455300225">
    <w:abstractNumId w:val="16"/>
    <w:lvlOverride w:ilvl="0">
      <w:lvl w:ilvl="0">
        <w:numFmt w:val="decimal"/>
        <w:lvlText w:val="%1."/>
        <w:lvlJc w:val="left"/>
      </w:lvl>
    </w:lvlOverride>
  </w:num>
  <w:num w:numId="35" w16cid:durableId="1562328537">
    <w:abstractNumId w:val="16"/>
    <w:lvlOverride w:ilvl="0">
      <w:lvl w:ilvl="0">
        <w:numFmt w:val="decimal"/>
        <w:lvlText w:val="%1."/>
        <w:lvlJc w:val="left"/>
      </w:lvl>
    </w:lvlOverride>
  </w:num>
  <w:num w:numId="36" w16cid:durableId="1386026334">
    <w:abstractNumId w:val="16"/>
    <w:lvlOverride w:ilvl="0">
      <w:lvl w:ilvl="0">
        <w:numFmt w:val="decimal"/>
        <w:lvlText w:val="%1."/>
        <w:lvlJc w:val="left"/>
      </w:lvl>
    </w:lvlOverride>
  </w:num>
  <w:num w:numId="37" w16cid:durableId="937714689">
    <w:abstractNumId w:val="16"/>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2"/>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21A"/>
    <w:rsid w:val="00007E48"/>
    <w:rsid w:val="000300F0"/>
    <w:rsid w:val="00041EE4"/>
    <w:rsid w:val="0005276A"/>
    <w:rsid w:val="0007291E"/>
    <w:rsid w:val="00075453"/>
    <w:rsid w:val="000765DA"/>
    <w:rsid w:val="0008019E"/>
    <w:rsid w:val="00086ABC"/>
    <w:rsid w:val="00087BD0"/>
    <w:rsid w:val="00087C64"/>
    <w:rsid w:val="00096EE7"/>
    <w:rsid w:val="00097533"/>
    <w:rsid w:val="000A114F"/>
    <w:rsid w:val="000A223A"/>
    <w:rsid w:val="000A2F80"/>
    <w:rsid w:val="000A7499"/>
    <w:rsid w:val="000C2209"/>
    <w:rsid w:val="000C3630"/>
    <w:rsid w:val="000C3BE6"/>
    <w:rsid w:val="000C5A1E"/>
    <w:rsid w:val="000D2FCF"/>
    <w:rsid w:val="000D34C4"/>
    <w:rsid w:val="000E5D95"/>
    <w:rsid w:val="000E7E9C"/>
    <w:rsid w:val="000F0DB9"/>
    <w:rsid w:val="000F5E67"/>
    <w:rsid w:val="00106E44"/>
    <w:rsid w:val="00110E57"/>
    <w:rsid w:val="001124C7"/>
    <w:rsid w:val="0011552F"/>
    <w:rsid w:val="00120AE8"/>
    <w:rsid w:val="001210CB"/>
    <w:rsid w:val="00124193"/>
    <w:rsid w:val="00125183"/>
    <w:rsid w:val="00135576"/>
    <w:rsid w:val="0014196A"/>
    <w:rsid w:val="00142124"/>
    <w:rsid w:val="001444B2"/>
    <w:rsid w:val="001641AE"/>
    <w:rsid w:val="001716EC"/>
    <w:rsid w:val="00176891"/>
    <w:rsid w:val="00182129"/>
    <w:rsid w:val="00183851"/>
    <w:rsid w:val="001923AE"/>
    <w:rsid w:val="001B2E80"/>
    <w:rsid w:val="001C0B80"/>
    <w:rsid w:val="001C0DFE"/>
    <w:rsid w:val="001C1AD9"/>
    <w:rsid w:val="001C1B30"/>
    <w:rsid w:val="001C7C98"/>
    <w:rsid w:val="001D1852"/>
    <w:rsid w:val="001D2FA8"/>
    <w:rsid w:val="001D3213"/>
    <w:rsid w:val="001D5FBE"/>
    <w:rsid w:val="001E24AE"/>
    <w:rsid w:val="001E4CFE"/>
    <w:rsid w:val="001E7665"/>
    <w:rsid w:val="001E7FC4"/>
    <w:rsid w:val="001F121E"/>
    <w:rsid w:val="001F347A"/>
    <w:rsid w:val="001F36B7"/>
    <w:rsid w:val="001F6490"/>
    <w:rsid w:val="002021E8"/>
    <w:rsid w:val="00204A36"/>
    <w:rsid w:val="00207586"/>
    <w:rsid w:val="00210EE0"/>
    <w:rsid w:val="00214B39"/>
    <w:rsid w:val="00216657"/>
    <w:rsid w:val="002227FB"/>
    <w:rsid w:val="002516AB"/>
    <w:rsid w:val="002566C8"/>
    <w:rsid w:val="00261F09"/>
    <w:rsid w:val="00272EA6"/>
    <w:rsid w:val="002739F1"/>
    <w:rsid w:val="002745FF"/>
    <w:rsid w:val="00281E9B"/>
    <w:rsid w:val="002831EE"/>
    <w:rsid w:val="002835A0"/>
    <w:rsid w:val="00283910"/>
    <w:rsid w:val="0029250D"/>
    <w:rsid w:val="00293BF0"/>
    <w:rsid w:val="00296E03"/>
    <w:rsid w:val="002C188C"/>
    <w:rsid w:val="002C3011"/>
    <w:rsid w:val="002C66DD"/>
    <w:rsid w:val="002D1A75"/>
    <w:rsid w:val="002D715B"/>
    <w:rsid w:val="002E1F36"/>
    <w:rsid w:val="002F4872"/>
    <w:rsid w:val="002F5842"/>
    <w:rsid w:val="002F7827"/>
    <w:rsid w:val="00301848"/>
    <w:rsid w:val="00303AA3"/>
    <w:rsid w:val="00304EE6"/>
    <w:rsid w:val="0031670F"/>
    <w:rsid w:val="00320F3E"/>
    <w:rsid w:val="00330D7F"/>
    <w:rsid w:val="003315D1"/>
    <w:rsid w:val="003431C3"/>
    <w:rsid w:val="00354F70"/>
    <w:rsid w:val="00360712"/>
    <w:rsid w:val="00365FB6"/>
    <w:rsid w:val="0036719A"/>
    <w:rsid w:val="003674B1"/>
    <w:rsid w:val="00367F02"/>
    <w:rsid w:val="00376E34"/>
    <w:rsid w:val="00385865"/>
    <w:rsid w:val="00390057"/>
    <w:rsid w:val="00394D08"/>
    <w:rsid w:val="003A01FF"/>
    <w:rsid w:val="003A080F"/>
    <w:rsid w:val="003A362C"/>
    <w:rsid w:val="003A68BE"/>
    <w:rsid w:val="003C19B2"/>
    <w:rsid w:val="003D347E"/>
    <w:rsid w:val="003E6595"/>
    <w:rsid w:val="003E65E9"/>
    <w:rsid w:val="00402CB6"/>
    <w:rsid w:val="004032AC"/>
    <w:rsid w:val="0040790C"/>
    <w:rsid w:val="0040799E"/>
    <w:rsid w:val="004113EC"/>
    <w:rsid w:val="00413F33"/>
    <w:rsid w:val="00416A24"/>
    <w:rsid w:val="004246C9"/>
    <w:rsid w:val="00425866"/>
    <w:rsid w:val="00427121"/>
    <w:rsid w:val="00431A85"/>
    <w:rsid w:val="00435C19"/>
    <w:rsid w:val="004365DD"/>
    <w:rsid w:val="004579AF"/>
    <w:rsid w:val="0046350C"/>
    <w:rsid w:val="004722E2"/>
    <w:rsid w:val="00472411"/>
    <w:rsid w:val="004750F8"/>
    <w:rsid w:val="00491A70"/>
    <w:rsid w:val="004949E5"/>
    <w:rsid w:val="004A1197"/>
    <w:rsid w:val="004A45EA"/>
    <w:rsid w:val="004A4D9F"/>
    <w:rsid w:val="004B43C3"/>
    <w:rsid w:val="004B4D8C"/>
    <w:rsid w:val="004C159A"/>
    <w:rsid w:val="004C1C53"/>
    <w:rsid w:val="004D790A"/>
    <w:rsid w:val="004E3795"/>
    <w:rsid w:val="004E62A2"/>
    <w:rsid w:val="004F042C"/>
    <w:rsid w:val="004F11CB"/>
    <w:rsid w:val="004F3A33"/>
    <w:rsid w:val="00500D40"/>
    <w:rsid w:val="005015A1"/>
    <w:rsid w:val="00501A2B"/>
    <w:rsid w:val="00504A05"/>
    <w:rsid w:val="00506BA5"/>
    <w:rsid w:val="0052691A"/>
    <w:rsid w:val="005308FB"/>
    <w:rsid w:val="00540A38"/>
    <w:rsid w:val="0054269D"/>
    <w:rsid w:val="00546B5B"/>
    <w:rsid w:val="005548CE"/>
    <w:rsid w:val="00571DF2"/>
    <w:rsid w:val="00573607"/>
    <w:rsid w:val="0059129B"/>
    <w:rsid w:val="00592045"/>
    <w:rsid w:val="005A1000"/>
    <w:rsid w:val="005A16B3"/>
    <w:rsid w:val="005A5C07"/>
    <w:rsid w:val="005B1BA5"/>
    <w:rsid w:val="005B2507"/>
    <w:rsid w:val="005B404C"/>
    <w:rsid w:val="005B6F95"/>
    <w:rsid w:val="005B7DA6"/>
    <w:rsid w:val="005C0FB2"/>
    <w:rsid w:val="005C2118"/>
    <w:rsid w:val="005C650A"/>
    <w:rsid w:val="005C74FD"/>
    <w:rsid w:val="005D020C"/>
    <w:rsid w:val="005D0910"/>
    <w:rsid w:val="005D0BD3"/>
    <w:rsid w:val="005D6B95"/>
    <w:rsid w:val="005D7F05"/>
    <w:rsid w:val="005E0DBC"/>
    <w:rsid w:val="005E3373"/>
    <w:rsid w:val="005E3A81"/>
    <w:rsid w:val="005E6964"/>
    <w:rsid w:val="005F225E"/>
    <w:rsid w:val="00605D5E"/>
    <w:rsid w:val="00607162"/>
    <w:rsid w:val="006100A5"/>
    <w:rsid w:val="00616594"/>
    <w:rsid w:val="00621EB6"/>
    <w:rsid w:val="006226F5"/>
    <w:rsid w:val="006267B2"/>
    <w:rsid w:val="0063115D"/>
    <w:rsid w:val="00645092"/>
    <w:rsid w:val="006458E4"/>
    <w:rsid w:val="006521D9"/>
    <w:rsid w:val="006531CB"/>
    <w:rsid w:val="00656090"/>
    <w:rsid w:val="0065621A"/>
    <w:rsid w:val="00663AAE"/>
    <w:rsid w:val="00663DA6"/>
    <w:rsid w:val="006647DA"/>
    <w:rsid w:val="00674F96"/>
    <w:rsid w:val="00675A42"/>
    <w:rsid w:val="00677C0A"/>
    <w:rsid w:val="00680068"/>
    <w:rsid w:val="0068136F"/>
    <w:rsid w:val="00681DCD"/>
    <w:rsid w:val="0068289F"/>
    <w:rsid w:val="006828AC"/>
    <w:rsid w:val="00687143"/>
    <w:rsid w:val="0069196C"/>
    <w:rsid w:val="00697EBD"/>
    <w:rsid w:val="006A02D7"/>
    <w:rsid w:val="006A14F2"/>
    <w:rsid w:val="006A163E"/>
    <w:rsid w:val="006A3EF2"/>
    <w:rsid w:val="006A6030"/>
    <w:rsid w:val="006B1075"/>
    <w:rsid w:val="006B7063"/>
    <w:rsid w:val="006C70D0"/>
    <w:rsid w:val="006C7406"/>
    <w:rsid w:val="006D3506"/>
    <w:rsid w:val="006D595B"/>
    <w:rsid w:val="006D7F91"/>
    <w:rsid w:val="006E4B5F"/>
    <w:rsid w:val="006E4C0C"/>
    <w:rsid w:val="006E5132"/>
    <w:rsid w:val="006E5C82"/>
    <w:rsid w:val="006E6CED"/>
    <w:rsid w:val="006F0CFC"/>
    <w:rsid w:val="006F40D9"/>
    <w:rsid w:val="006F7C4A"/>
    <w:rsid w:val="0070065A"/>
    <w:rsid w:val="00700B16"/>
    <w:rsid w:val="00701C45"/>
    <w:rsid w:val="00716B72"/>
    <w:rsid w:val="00725580"/>
    <w:rsid w:val="0073308F"/>
    <w:rsid w:val="0073505B"/>
    <w:rsid w:val="00741CF3"/>
    <w:rsid w:val="0075442E"/>
    <w:rsid w:val="007547A4"/>
    <w:rsid w:val="00754D0D"/>
    <w:rsid w:val="00756BAE"/>
    <w:rsid w:val="00760332"/>
    <w:rsid w:val="00763775"/>
    <w:rsid w:val="00770BCC"/>
    <w:rsid w:val="00772139"/>
    <w:rsid w:val="0077267C"/>
    <w:rsid w:val="00772B80"/>
    <w:rsid w:val="007758F1"/>
    <w:rsid w:val="00782F94"/>
    <w:rsid w:val="007843DA"/>
    <w:rsid w:val="00784E4D"/>
    <w:rsid w:val="007871FF"/>
    <w:rsid w:val="00792F0E"/>
    <w:rsid w:val="00794691"/>
    <w:rsid w:val="00794AD5"/>
    <w:rsid w:val="007978BD"/>
    <w:rsid w:val="007A62B3"/>
    <w:rsid w:val="007B2B57"/>
    <w:rsid w:val="007C1C43"/>
    <w:rsid w:val="007C222F"/>
    <w:rsid w:val="007D04D7"/>
    <w:rsid w:val="007D3A64"/>
    <w:rsid w:val="007D7829"/>
    <w:rsid w:val="007F58BF"/>
    <w:rsid w:val="007F59AD"/>
    <w:rsid w:val="007F744E"/>
    <w:rsid w:val="007F7D88"/>
    <w:rsid w:val="0081062E"/>
    <w:rsid w:val="00817045"/>
    <w:rsid w:val="008224A2"/>
    <w:rsid w:val="0082268F"/>
    <w:rsid w:val="0082386B"/>
    <w:rsid w:val="00834E90"/>
    <w:rsid w:val="008359C9"/>
    <w:rsid w:val="008373DF"/>
    <w:rsid w:val="0084154C"/>
    <w:rsid w:val="00843B12"/>
    <w:rsid w:val="00843EB6"/>
    <w:rsid w:val="00851E2A"/>
    <w:rsid w:val="008523A4"/>
    <w:rsid w:val="0085306C"/>
    <w:rsid w:val="008530C9"/>
    <w:rsid w:val="00855A67"/>
    <w:rsid w:val="0085674C"/>
    <w:rsid w:val="0085776E"/>
    <w:rsid w:val="00867D47"/>
    <w:rsid w:val="00875212"/>
    <w:rsid w:val="008835B0"/>
    <w:rsid w:val="00883BE9"/>
    <w:rsid w:val="008852DE"/>
    <w:rsid w:val="00891F4D"/>
    <w:rsid w:val="00895383"/>
    <w:rsid w:val="00897422"/>
    <w:rsid w:val="008A1BBD"/>
    <w:rsid w:val="008A1BEB"/>
    <w:rsid w:val="008A26A0"/>
    <w:rsid w:val="008A5194"/>
    <w:rsid w:val="008A558A"/>
    <w:rsid w:val="008A558B"/>
    <w:rsid w:val="008A7EA8"/>
    <w:rsid w:val="008B2E91"/>
    <w:rsid w:val="008C202D"/>
    <w:rsid w:val="008D0BC1"/>
    <w:rsid w:val="008D3A70"/>
    <w:rsid w:val="008D3B7B"/>
    <w:rsid w:val="008E0CFE"/>
    <w:rsid w:val="008F277F"/>
    <w:rsid w:val="00900AD2"/>
    <w:rsid w:val="00901CCE"/>
    <w:rsid w:val="00917539"/>
    <w:rsid w:val="009216DE"/>
    <w:rsid w:val="0092371D"/>
    <w:rsid w:val="0093404C"/>
    <w:rsid w:val="00954DE3"/>
    <w:rsid w:val="00955A53"/>
    <w:rsid w:val="00970864"/>
    <w:rsid w:val="00972C30"/>
    <w:rsid w:val="009857C9"/>
    <w:rsid w:val="00985E12"/>
    <w:rsid w:val="00995A68"/>
    <w:rsid w:val="009A2AA6"/>
    <w:rsid w:val="009B6FB2"/>
    <w:rsid w:val="009C08BB"/>
    <w:rsid w:val="009C210A"/>
    <w:rsid w:val="009C44AC"/>
    <w:rsid w:val="009C4740"/>
    <w:rsid w:val="009C4DA3"/>
    <w:rsid w:val="009C54F2"/>
    <w:rsid w:val="009E5B7C"/>
    <w:rsid w:val="009F154F"/>
    <w:rsid w:val="009F2910"/>
    <w:rsid w:val="009F4CB4"/>
    <w:rsid w:val="009F5627"/>
    <w:rsid w:val="009F7711"/>
    <w:rsid w:val="00A00737"/>
    <w:rsid w:val="00A1423F"/>
    <w:rsid w:val="00A20325"/>
    <w:rsid w:val="00A21497"/>
    <w:rsid w:val="00A275EE"/>
    <w:rsid w:val="00A508DF"/>
    <w:rsid w:val="00A50B90"/>
    <w:rsid w:val="00A603A1"/>
    <w:rsid w:val="00A60785"/>
    <w:rsid w:val="00A6119F"/>
    <w:rsid w:val="00A63067"/>
    <w:rsid w:val="00A673A5"/>
    <w:rsid w:val="00A7305C"/>
    <w:rsid w:val="00A929D7"/>
    <w:rsid w:val="00A9502B"/>
    <w:rsid w:val="00A97B85"/>
    <w:rsid w:val="00A97F0A"/>
    <w:rsid w:val="00AA0D70"/>
    <w:rsid w:val="00AA1D04"/>
    <w:rsid w:val="00AA406C"/>
    <w:rsid w:val="00AA48BD"/>
    <w:rsid w:val="00AA54FA"/>
    <w:rsid w:val="00AB1ACD"/>
    <w:rsid w:val="00AB3C96"/>
    <w:rsid w:val="00AD2D85"/>
    <w:rsid w:val="00AE0177"/>
    <w:rsid w:val="00AE3E2D"/>
    <w:rsid w:val="00AF1670"/>
    <w:rsid w:val="00AF2B45"/>
    <w:rsid w:val="00AF5461"/>
    <w:rsid w:val="00AF5500"/>
    <w:rsid w:val="00B03D29"/>
    <w:rsid w:val="00B069A2"/>
    <w:rsid w:val="00B078DA"/>
    <w:rsid w:val="00B12BEE"/>
    <w:rsid w:val="00B2630B"/>
    <w:rsid w:val="00B3776E"/>
    <w:rsid w:val="00B43EF8"/>
    <w:rsid w:val="00B513D7"/>
    <w:rsid w:val="00B55198"/>
    <w:rsid w:val="00B60FED"/>
    <w:rsid w:val="00B6747D"/>
    <w:rsid w:val="00B70076"/>
    <w:rsid w:val="00B77B4A"/>
    <w:rsid w:val="00B847DE"/>
    <w:rsid w:val="00B878AC"/>
    <w:rsid w:val="00BA3F80"/>
    <w:rsid w:val="00BB2BCC"/>
    <w:rsid w:val="00BB6E0B"/>
    <w:rsid w:val="00BB7A38"/>
    <w:rsid w:val="00BB7AEC"/>
    <w:rsid w:val="00BC1AF9"/>
    <w:rsid w:val="00BC4508"/>
    <w:rsid w:val="00BC6DEE"/>
    <w:rsid w:val="00BD075C"/>
    <w:rsid w:val="00BF307D"/>
    <w:rsid w:val="00BF7287"/>
    <w:rsid w:val="00C0137F"/>
    <w:rsid w:val="00C06D54"/>
    <w:rsid w:val="00C070B7"/>
    <w:rsid w:val="00C10F9D"/>
    <w:rsid w:val="00C159B6"/>
    <w:rsid w:val="00C202CC"/>
    <w:rsid w:val="00C20DFA"/>
    <w:rsid w:val="00C2126A"/>
    <w:rsid w:val="00C22500"/>
    <w:rsid w:val="00C23128"/>
    <w:rsid w:val="00C23B99"/>
    <w:rsid w:val="00C31C47"/>
    <w:rsid w:val="00C36F00"/>
    <w:rsid w:val="00C42066"/>
    <w:rsid w:val="00C47F36"/>
    <w:rsid w:val="00C51B60"/>
    <w:rsid w:val="00C51E1B"/>
    <w:rsid w:val="00C56C3F"/>
    <w:rsid w:val="00C61A28"/>
    <w:rsid w:val="00C63D31"/>
    <w:rsid w:val="00C64321"/>
    <w:rsid w:val="00C67044"/>
    <w:rsid w:val="00C677C5"/>
    <w:rsid w:val="00C70173"/>
    <w:rsid w:val="00C71381"/>
    <w:rsid w:val="00C732F5"/>
    <w:rsid w:val="00C8396C"/>
    <w:rsid w:val="00C83E0E"/>
    <w:rsid w:val="00C86844"/>
    <w:rsid w:val="00C86E36"/>
    <w:rsid w:val="00C952B0"/>
    <w:rsid w:val="00CA56E1"/>
    <w:rsid w:val="00CA59EA"/>
    <w:rsid w:val="00CB1C75"/>
    <w:rsid w:val="00CC69FE"/>
    <w:rsid w:val="00CD0666"/>
    <w:rsid w:val="00CD4915"/>
    <w:rsid w:val="00CD54D2"/>
    <w:rsid w:val="00CD7649"/>
    <w:rsid w:val="00CE00A0"/>
    <w:rsid w:val="00CE088B"/>
    <w:rsid w:val="00CE7ECF"/>
    <w:rsid w:val="00CF1DE9"/>
    <w:rsid w:val="00CF455D"/>
    <w:rsid w:val="00CF6330"/>
    <w:rsid w:val="00D0135E"/>
    <w:rsid w:val="00D05D89"/>
    <w:rsid w:val="00D073CB"/>
    <w:rsid w:val="00D10BAB"/>
    <w:rsid w:val="00D12784"/>
    <w:rsid w:val="00D23224"/>
    <w:rsid w:val="00D34B52"/>
    <w:rsid w:val="00D34C40"/>
    <w:rsid w:val="00D37128"/>
    <w:rsid w:val="00D371AB"/>
    <w:rsid w:val="00D6035D"/>
    <w:rsid w:val="00D612D4"/>
    <w:rsid w:val="00D63876"/>
    <w:rsid w:val="00D65A8D"/>
    <w:rsid w:val="00D76386"/>
    <w:rsid w:val="00D9350C"/>
    <w:rsid w:val="00D97386"/>
    <w:rsid w:val="00D97864"/>
    <w:rsid w:val="00DA2F8F"/>
    <w:rsid w:val="00DA5975"/>
    <w:rsid w:val="00DB1594"/>
    <w:rsid w:val="00DB5851"/>
    <w:rsid w:val="00DB7CB4"/>
    <w:rsid w:val="00DC3257"/>
    <w:rsid w:val="00DD02C1"/>
    <w:rsid w:val="00DD18C5"/>
    <w:rsid w:val="00DD2EE3"/>
    <w:rsid w:val="00DD69D8"/>
    <w:rsid w:val="00DE4014"/>
    <w:rsid w:val="00DE4FFE"/>
    <w:rsid w:val="00DE59E7"/>
    <w:rsid w:val="00DF18CD"/>
    <w:rsid w:val="00DF3A46"/>
    <w:rsid w:val="00DF433F"/>
    <w:rsid w:val="00DF4800"/>
    <w:rsid w:val="00DF7228"/>
    <w:rsid w:val="00E00D1B"/>
    <w:rsid w:val="00E05F05"/>
    <w:rsid w:val="00E110F5"/>
    <w:rsid w:val="00E16307"/>
    <w:rsid w:val="00E17F48"/>
    <w:rsid w:val="00E308DB"/>
    <w:rsid w:val="00E3322D"/>
    <w:rsid w:val="00E361C7"/>
    <w:rsid w:val="00E37FB6"/>
    <w:rsid w:val="00E45EF8"/>
    <w:rsid w:val="00E4640D"/>
    <w:rsid w:val="00E50FAD"/>
    <w:rsid w:val="00E55558"/>
    <w:rsid w:val="00E728CB"/>
    <w:rsid w:val="00E73C25"/>
    <w:rsid w:val="00E745A5"/>
    <w:rsid w:val="00E82134"/>
    <w:rsid w:val="00E8607B"/>
    <w:rsid w:val="00E87DAD"/>
    <w:rsid w:val="00EC191A"/>
    <w:rsid w:val="00EC3B62"/>
    <w:rsid w:val="00EC3D35"/>
    <w:rsid w:val="00EC7C15"/>
    <w:rsid w:val="00EC7C72"/>
    <w:rsid w:val="00ED058C"/>
    <w:rsid w:val="00ED1DD0"/>
    <w:rsid w:val="00ED577F"/>
    <w:rsid w:val="00EE12A1"/>
    <w:rsid w:val="00EE36D0"/>
    <w:rsid w:val="00EE3D3D"/>
    <w:rsid w:val="00EF6BAB"/>
    <w:rsid w:val="00EF7A4B"/>
    <w:rsid w:val="00F01EEC"/>
    <w:rsid w:val="00F0496E"/>
    <w:rsid w:val="00F13CA1"/>
    <w:rsid w:val="00F41AC5"/>
    <w:rsid w:val="00F435E6"/>
    <w:rsid w:val="00F465A1"/>
    <w:rsid w:val="00F54933"/>
    <w:rsid w:val="00F54F74"/>
    <w:rsid w:val="00F64191"/>
    <w:rsid w:val="00F67596"/>
    <w:rsid w:val="00F72CFF"/>
    <w:rsid w:val="00F90A1A"/>
    <w:rsid w:val="00F916A9"/>
    <w:rsid w:val="00F92229"/>
    <w:rsid w:val="00F967B1"/>
    <w:rsid w:val="00F97623"/>
    <w:rsid w:val="00FA2E99"/>
    <w:rsid w:val="00FA5E62"/>
    <w:rsid w:val="00FA7AB0"/>
    <w:rsid w:val="00FB2C1A"/>
    <w:rsid w:val="00FB58DD"/>
    <w:rsid w:val="00FB7040"/>
    <w:rsid w:val="00FB79AE"/>
    <w:rsid w:val="00FE23C1"/>
    <w:rsid w:val="00FF30C9"/>
    <w:rsid w:val="00FF6472"/>
    <w:rsid w:val="717A7DE7"/>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1BBE"/>
  <w15:docId w15:val="{BD38B17D-8C9D-42B1-B546-C29B4A48A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Cs w:val="22"/>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040"/>
    <w:pPr>
      <w:spacing w:line="276" w:lineRule="auto"/>
    </w:pPr>
    <w:rPr>
      <w:rFonts w:ascii="Arial" w:eastAsia="SimSun" w:hAnsi="Arial" w:cs="Arial"/>
      <w:color w:val="000000"/>
      <w:sz w:val="22"/>
      <w:szCs w:val="20"/>
      <w:lang w:val="en-US"/>
    </w:rPr>
  </w:style>
  <w:style w:type="paragraph" w:styleId="Heading3">
    <w:name w:val="heading 3"/>
    <w:basedOn w:val="Normal"/>
    <w:next w:val="Normal"/>
    <w:link w:val="Heading3Char"/>
    <w:uiPriority w:val="9"/>
    <w:unhideWhenUsed/>
    <w:qFormat/>
    <w:rsid w:val="0082386B"/>
    <w:pPr>
      <w:keepNext/>
      <w:keepLines/>
      <w:spacing w:before="40" w:line="240" w:lineRule="auto"/>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10BA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A80A59"/>
    <w:rPr>
      <w:color w:val="0000FF" w:themeColor="hyperlink"/>
      <w:u w:val="single"/>
    </w:rPr>
  </w:style>
  <w:style w:type="character" w:customStyle="1" w:styleId="UnresolvedMention1">
    <w:name w:val="Unresolved Mention1"/>
    <w:basedOn w:val="DefaultParagraphFont"/>
    <w:uiPriority w:val="99"/>
    <w:semiHidden/>
    <w:unhideWhenUsed/>
    <w:qFormat/>
    <w:rsid w:val="00A80A59"/>
    <w:rPr>
      <w:color w:val="808080"/>
      <w:shd w:val="clear" w:color="auto" w:fill="E6E6E6"/>
    </w:rPr>
  </w:style>
  <w:style w:type="character" w:customStyle="1" w:styleId="HeaderChar">
    <w:name w:val="Header Char"/>
    <w:basedOn w:val="DefaultParagraphFont"/>
    <w:link w:val="Header"/>
    <w:uiPriority w:val="99"/>
    <w:qFormat/>
    <w:rsid w:val="00226D49"/>
    <w:rPr>
      <w:rFonts w:ascii="Arial" w:eastAsia="SimSun" w:hAnsi="Arial" w:cs="Arial"/>
      <w:color w:val="000000"/>
      <w:sz w:val="22"/>
      <w:szCs w:val="20"/>
      <w:lang w:val="en-US"/>
    </w:rPr>
  </w:style>
  <w:style w:type="character" w:customStyle="1" w:styleId="FooterChar">
    <w:name w:val="Footer Char"/>
    <w:basedOn w:val="DefaultParagraphFont"/>
    <w:link w:val="Footer"/>
    <w:uiPriority w:val="99"/>
    <w:qFormat/>
    <w:rsid w:val="00226D49"/>
    <w:rPr>
      <w:rFonts w:ascii="Arial" w:eastAsia="SimSun" w:hAnsi="Arial" w:cs="Arial"/>
      <w:color w:val="000000"/>
      <w:sz w:val="22"/>
      <w:szCs w:val="20"/>
      <w:lang w:val="en-US"/>
    </w:rPr>
  </w:style>
  <w:style w:type="character" w:styleId="FollowedHyperlink">
    <w:name w:val="FollowedHyperlink"/>
    <w:basedOn w:val="DefaultParagraphFont"/>
    <w:uiPriority w:val="99"/>
    <w:semiHidden/>
    <w:unhideWhenUsed/>
    <w:qFormat/>
    <w:rsid w:val="00886E63"/>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cs="Symbol"/>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WenQuanYi Micro Hei" w:hAnsi="Liberation Sans" w:cs="Lohit Devanagari"/>
      <w:sz w:val="28"/>
      <w:szCs w:val="28"/>
    </w:rPr>
  </w:style>
  <w:style w:type="paragraph" w:styleId="BodyText">
    <w:name w:val="Body Text"/>
    <w:basedOn w:val="Normal"/>
    <w:pPr>
      <w:spacing w:after="140" w:line="288"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1"/>
    <w:qFormat/>
    <w:rsid w:val="00A80A59"/>
    <w:pPr>
      <w:ind w:left="720"/>
      <w:contextualSpacing/>
    </w:pPr>
  </w:style>
  <w:style w:type="paragraph" w:styleId="Header">
    <w:name w:val="header"/>
    <w:basedOn w:val="Normal"/>
    <w:link w:val="HeaderChar"/>
    <w:uiPriority w:val="99"/>
    <w:unhideWhenUsed/>
    <w:rsid w:val="00226D49"/>
    <w:pPr>
      <w:tabs>
        <w:tab w:val="center" w:pos="4252"/>
        <w:tab w:val="right" w:pos="8504"/>
      </w:tabs>
      <w:spacing w:line="240" w:lineRule="auto"/>
    </w:pPr>
  </w:style>
  <w:style w:type="paragraph" w:styleId="Footer">
    <w:name w:val="footer"/>
    <w:basedOn w:val="Normal"/>
    <w:link w:val="FooterChar"/>
    <w:uiPriority w:val="99"/>
    <w:unhideWhenUsed/>
    <w:rsid w:val="00226D49"/>
    <w:pPr>
      <w:tabs>
        <w:tab w:val="center" w:pos="4252"/>
        <w:tab w:val="right" w:pos="8504"/>
      </w:tabs>
      <w:spacing w:line="240" w:lineRule="auto"/>
    </w:pPr>
  </w:style>
  <w:style w:type="paragraph" w:customStyle="1" w:styleId="FrameContents">
    <w:name w:val="Frame Contents"/>
    <w:basedOn w:val="Normal"/>
    <w:qFormat/>
  </w:style>
  <w:style w:type="table" w:styleId="TableGrid">
    <w:name w:val="Table Grid"/>
    <w:basedOn w:val="TableNormal"/>
    <w:uiPriority w:val="39"/>
    <w:rsid w:val="00A80A59"/>
    <w:rPr>
      <w:rFonts w:asciiTheme="minorHAnsi" w:hAnsiTheme="minorHAnsi"/>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25580"/>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xmsonormal">
    <w:name w:val="x_msonormal"/>
    <w:basedOn w:val="Normal"/>
    <w:rsid w:val="008A558B"/>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AA1D04"/>
  </w:style>
  <w:style w:type="character" w:customStyle="1" w:styleId="eop">
    <w:name w:val="eop"/>
    <w:basedOn w:val="DefaultParagraphFont"/>
    <w:rsid w:val="00AA1D04"/>
  </w:style>
  <w:style w:type="character" w:styleId="Hyperlink">
    <w:name w:val="Hyperlink"/>
    <w:basedOn w:val="DefaultParagraphFont"/>
    <w:uiPriority w:val="99"/>
    <w:unhideWhenUsed/>
    <w:rsid w:val="001D5FBE"/>
    <w:rPr>
      <w:color w:val="0000FF" w:themeColor="hyperlink"/>
      <w:u w:val="single"/>
    </w:rPr>
  </w:style>
  <w:style w:type="character" w:styleId="Emphasis">
    <w:name w:val="Emphasis"/>
    <w:basedOn w:val="DefaultParagraphFont"/>
    <w:uiPriority w:val="20"/>
    <w:qFormat/>
    <w:rsid w:val="00B847DE"/>
    <w:rPr>
      <w:i/>
      <w:iCs/>
    </w:rPr>
  </w:style>
  <w:style w:type="paragraph" w:customStyle="1" w:styleId="xbody1">
    <w:name w:val="x_body1"/>
    <w:basedOn w:val="Normal"/>
    <w:rsid w:val="008C202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AB1ACD"/>
    <w:rPr>
      <w:b/>
      <w:bCs/>
    </w:rPr>
  </w:style>
  <w:style w:type="character" w:customStyle="1" w:styleId="Heading3Char">
    <w:name w:val="Heading 3 Char"/>
    <w:basedOn w:val="DefaultParagraphFont"/>
    <w:link w:val="Heading3"/>
    <w:uiPriority w:val="9"/>
    <w:rsid w:val="0082386B"/>
    <w:rPr>
      <w:rFonts w:asciiTheme="majorHAnsi" w:eastAsiaTheme="majorEastAsia" w:hAnsiTheme="majorHAnsi" w:cstheme="majorBidi"/>
      <w:color w:val="243F60" w:themeColor="accent1" w:themeShade="7F"/>
      <w:sz w:val="24"/>
      <w:szCs w:val="24"/>
      <w:lang w:val="en-US"/>
    </w:rPr>
  </w:style>
  <w:style w:type="character" w:customStyle="1" w:styleId="apple-converted-space">
    <w:name w:val="apple-converted-space"/>
    <w:basedOn w:val="DefaultParagraphFont"/>
    <w:rsid w:val="0082386B"/>
  </w:style>
  <w:style w:type="character" w:styleId="CommentReference">
    <w:name w:val="annotation reference"/>
    <w:basedOn w:val="DefaultParagraphFont"/>
    <w:uiPriority w:val="99"/>
    <w:semiHidden/>
    <w:unhideWhenUsed/>
    <w:rsid w:val="00E82134"/>
    <w:rPr>
      <w:sz w:val="16"/>
      <w:szCs w:val="16"/>
    </w:rPr>
  </w:style>
  <w:style w:type="paragraph" w:styleId="CommentText">
    <w:name w:val="annotation text"/>
    <w:basedOn w:val="Normal"/>
    <w:link w:val="CommentTextChar"/>
    <w:uiPriority w:val="99"/>
    <w:unhideWhenUsed/>
    <w:rsid w:val="00E82134"/>
    <w:pPr>
      <w:spacing w:line="240" w:lineRule="auto"/>
    </w:pPr>
    <w:rPr>
      <w:sz w:val="20"/>
    </w:rPr>
  </w:style>
  <w:style w:type="character" w:customStyle="1" w:styleId="CommentTextChar">
    <w:name w:val="Comment Text Char"/>
    <w:basedOn w:val="DefaultParagraphFont"/>
    <w:link w:val="CommentText"/>
    <w:uiPriority w:val="99"/>
    <w:rsid w:val="00E82134"/>
    <w:rPr>
      <w:rFonts w:ascii="Arial" w:eastAsia="SimSun" w:hAnsi="Arial" w:cs="Arial"/>
      <w:color w:val="000000"/>
      <w:szCs w:val="20"/>
      <w:lang w:val="en-US"/>
    </w:rPr>
  </w:style>
  <w:style w:type="paragraph" w:styleId="CommentSubject">
    <w:name w:val="annotation subject"/>
    <w:basedOn w:val="CommentText"/>
    <w:next w:val="CommentText"/>
    <w:link w:val="CommentSubjectChar"/>
    <w:uiPriority w:val="99"/>
    <w:semiHidden/>
    <w:unhideWhenUsed/>
    <w:rsid w:val="00E82134"/>
    <w:rPr>
      <w:b/>
      <w:bCs/>
    </w:rPr>
  </w:style>
  <w:style w:type="character" w:customStyle="1" w:styleId="CommentSubjectChar">
    <w:name w:val="Comment Subject Char"/>
    <w:basedOn w:val="CommentTextChar"/>
    <w:link w:val="CommentSubject"/>
    <w:uiPriority w:val="99"/>
    <w:semiHidden/>
    <w:rsid w:val="00E82134"/>
    <w:rPr>
      <w:rFonts w:ascii="Arial" w:eastAsia="SimSun" w:hAnsi="Arial" w:cs="Arial"/>
      <w:b/>
      <w:bCs/>
      <w:color w:val="000000"/>
      <w:szCs w:val="20"/>
      <w:lang w:val="en-US"/>
    </w:rPr>
  </w:style>
  <w:style w:type="paragraph" w:styleId="Revision">
    <w:name w:val="Revision"/>
    <w:hidden/>
    <w:uiPriority w:val="99"/>
    <w:semiHidden/>
    <w:rsid w:val="00E82134"/>
    <w:rPr>
      <w:rFonts w:ascii="Arial" w:eastAsia="SimSun" w:hAnsi="Arial" w:cs="Arial"/>
      <w:color w:val="000000"/>
      <w:sz w:val="22"/>
      <w:szCs w:val="20"/>
      <w:lang w:val="en-US"/>
    </w:rPr>
  </w:style>
  <w:style w:type="paragraph" w:styleId="BalloonText">
    <w:name w:val="Balloon Text"/>
    <w:basedOn w:val="Normal"/>
    <w:link w:val="BalloonTextChar"/>
    <w:uiPriority w:val="99"/>
    <w:semiHidden/>
    <w:unhideWhenUsed/>
    <w:rsid w:val="00E821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2134"/>
    <w:rPr>
      <w:rFonts w:ascii="Segoe UI" w:eastAsia="SimSun" w:hAnsi="Segoe UI" w:cs="Segoe UI"/>
      <w:color w:val="000000"/>
      <w:sz w:val="18"/>
      <w:szCs w:val="18"/>
      <w:lang w:val="en-US"/>
    </w:rPr>
  </w:style>
  <w:style w:type="paragraph" w:customStyle="1" w:styleId="Body1">
    <w:name w:val="Body 1"/>
    <w:rsid w:val="00281E9B"/>
    <w:pPr>
      <w:outlineLvl w:val="0"/>
    </w:pPr>
    <w:rPr>
      <w:rFonts w:eastAsia="Arial Unicode MS" w:cs="Times New Roman"/>
      <w:color w:val="000000"/>
      <w:sz w:val="24"/>
      <w:szCs w:val="20"/>
      <w:u w:color="000000"/>
      <w:lang w:val="en-US" w:eastAsia="zh-CN" w:bidi="he-IL"/>
    </w:rPr>
  </w:style>
  <w:style w:type="paragraph" w:customStyle="1" w:styleId="xelementtoproof">
    <w:name w:val="x_elementtoproof"/>
    <w:basedOn w:val="Normal"/>
    <w:rsid w:val="00B3776E"/>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xcontentpasted0">
    <w:name w:val="x_contentpasted0"/>
    <w:basedOn w:val="DefaultParagraphFont"/>
    <w:rsid w:val="00B3776E"/>
  </w:style>
  <w:style w:type="character" w:customStyle="1" w:styleId="UnresolvedMention2">
    <w:name w:val="Unresolved Mention2"/>
    <w:basedOn w:val="DefaultParagraphFont"/>
    <w:uiPriority w:val="99"/>
    <w:semiHidden/>
    <w:unhideWhenUsed/>
    <w:rsid w:val="00DF18CD"/>
    <w:rPr>
      <w:color w:val="605E5C"/>
      <w:shd w:val="clear" w:color="auto" w:fill="E1DFDD"/>
    </w:rPr>
  </w:style>
  <w:style w:type="character" w:styleId="UnresolvedMention">
    <w:name w:val="Unresolved Mention"/>
    <w:basedOn w:val="DefaultParagraphFont"/>
    <w:uiPriority w:val="99"/>
    <w:semiHidden/>
    <w:unhideWhenUsed/>
    <w:rsid w:val="004F042C"/>
    <w:rPr>
      <w:color w:val="605E5C"/>
      <w:shd w:val="clear" w:color="auto" w:fill="E1DFDD"/>
    </w:rPr>
  </w:style>
  <w:style w:type="character" w:customStyle="1" w:styleId="Heading4Char">
    <w:name w:val="Heading 4 Char"/>
    <w:basedOn w:val="DefaultParagraphFont"/>
    <w:link w:val="Heading4"/>
    <w:uiPriority w:val="9"/>
    <w:semiHidden/>
    <w:rsid w:val="00D10BAB"/>
    <w:rPr>
      <w:rFonts w:asciiTheme="majorHAnsi" w:eastAsiaTheme="majorEastAsia" w:hAnsiTheme="majorHAnsi" w:cstheme="majorBidi"/>
      <w:i/>
      <w:iCs/>
      <w:color w:val="365F91" w:themeColor="accent1" w:themeShade="BF"/>
      <w:sz w:val="22"/>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638">
      <w:bodyDiv w:val="1"/>
      <w:marLeft w:val="0"/>
      <w:marRight w:val="0"/>
      <w:marTop w:val="0"/>
      <w:marBottom w:val="0"/>
      <w:divBdr>
        <w:top w:val="none" w:sz="0" w:space="0" w:color="auto"/>
        <w:left w:val="none" w:sz="0" w:space="0" w:color="auto"/>
        <w:bottom w:val="none" w:sz="0" w:space="0" w:color="auto"/>
        <w:right w:val="none" w:sz="0" w:space="0" w:color="auto"/>
      </w:divBdr>
    </w:div>
    <w:div w:id="450436782">
      <w:bodyDiv w:val="1"/>
      <w:marLeft w:val="0"/>
      <w:marRight w:val="0"/>
      <w:marTop w:val="0"/>
      <w:marBottom w:val="0"/>
      <w:divBdr>
        <w:top w:val="none" w:sz="0" w:space="0" w:color="auto"/>
        <w:left w:val="none" w:sz="0" w:space="0" w:color="auto"/>
        <w:bottom w:val="none" w:sz="0" w:space="0" w:color="auto"/>
        <w:right w:val="none" w:sz="0" w:space="0" w:color="auto"/>
      </w:divBdr>
    </w:div>
    <w:div w:id="453331364">
      <w:bodyDiv w:val="1"/>
      <w:marLeft w:val="0"/>
      <w:marRight w:val="0"/>
      <w:marTop w:val="0"/>
      <w:marBottom w:val="0"/>
      <w:divBdr>
        <w:top w:val="none" w:sz="0" w:space="0" w:color="auto"/>
        <w:left w:val="none" w:sz="0" w:space="0" w:color="auto"/>
        <w:bottom w:val="none" w:sz="0" w:space="0" w:color="auto"/>
        <w:right w:val="none" w:sz="0" w:space="0" w:color="auto"/>
      </w:divBdr>
    </w:div>
    <w:div w:id="479426127">
      <w:bodyDiv w:val="1"/>
      <w:marLeft w:val="0"/>
      <w:marRight w:val="0"/>
      <w:marTop w:val="0"/>
      <w:marBottom w:val="0"/>
      <w:divBdr>
        <w:top w:val="none" w:sz="0" w:space="0" w:color="auto"/>
        <w:left w:val="none" w:sz="0" w:space="0" w:color="auto"/>
        <w:bottom w:val="none" w:sz="0" w:space="0" w:color="auto"/>
        <w:right w:val="none" w:sz="0" w:space="0" w:color="auto"/>
      </w:divBdr>
      <w:divsChild>
        <w:div w:id="368797404">
          <w:marLeft w:val="0"/>
          <w:marRight w:val="0"/>
          <w:marTop w:val="0"/>
          <w:marBottom w:val="0"/>
          <w:divBdr>
            <w:top w:val="none" w:sz="0" w:space="0" w:color="auto"/>
            <w:left w:val="none" w:sz="0" w:space="0" w:color="auto"/>
            <w:bottom w:val="none" w:sz="0" w:space="0" w:color="auto"/>
            <w:right w:val="none" w:sz="0" w:space="0" w:color="auto"/>
          </w:divBdr>
        </w:div>
        <w:div w:id="1510024175">
          <w:marLeft w:val="0"/>
          <w:marRight w:val="0"/>
          <w:marTop w:val="0"/>
          <w:marBottom w:val="0"/>
          <w:divBdr>
            <w:top w:val="none" w:sz="0" w:space="0" w:color="auto"/>
            <w:left w:val="none" w:sz="0" w:space="0" w:color="auto"/>
            <w:bottom w:val="none" w:sz="0" w:space="0" w:color="auto"/>
            <w:right w:val="none" w:sz="0" w:space="0" w:color="auto"/>
          </w:divBdr>
        </w:div>
      </w:divsChild>
    </w:div>
    <w:div w:id="662438459">
      <w:bodyDiv w:val="1"/>
      <w:marLeft w:val="0"/>
      <w:marRight w:val="0"/>
      <w:marTop w:val="0"/>
      <w:marBottom w:val="0"/>
      <w:divBdr>
        <w:top w:val="none" w:sz="0" w:space="0" w:color="auto"/>
        <w:left w:val="none" w:sz="0" w:space="0" w:color="auto"/>
        <w:bottom w:val="none" w:sz="0" w:space="0" w:color="auto"/>
        <w:right w:val="none" w:sz="0" w:space="0" w:color="auto"/>
      </w:divBdr>
    </w:div>
    <w:div w:id="751126507">
      <w:bodyDiv w:val="1"/>
      <w:marLeft w:val="0"/>
      <w:marRight w:val="0"/>
      <w:marTop w:val="0"/>
      <w:marBottom w:val="0"/>
      <w:divBdr>
        <w:top w:val="none" w:sz="0" w:space="0" w:color="auto"/>
        <w:left w:val="none" w:sz="0" w:space="0" w:color="auto"/>
        <w:bottom w:val="none" w:sz="0" w:space="0" w:color="auto"/>
        <w:right w:val="none" w:sz="0" w:space="0" w:color="auto"/>
      </w:divBdr>
    </w:div>
    <w:div w:id="858395965">
      <w:bodyDiv w:val="1"/>
      <w:marLeft w:val="0"/>
      <w:marRight w:val="0"/>
      <w:marTop w:val="0"/>
      <w:marBottom w:val="0"/>
      <w:divBdr>
        <w:top w:val="none" w:sz="0" w:space="0" w:color="auto"/>
        <w:left w:val="none" w:sz="0" w:space="0" w:color="auto"/>
        <w:bottom w:val="none" w:sz="0" w:space="0" w:color="auto"/>
        <w:right w:val="none" w:sz="0" w:space="0" w:color="auto"/>
      </w:divBdr>
    </w:div>
    <w:div w:id="1432776384">
      <w:bodyDiv w:val="1"/>
      <w:marLeft w:val="0"/>
      <w:marRight w:val="0"/>
      <w:marTop w:val="0"/>
      <w:marBottom w:val="0"/>
      <w:divBdr>
        <w:top w:val="none" w:sz="0" w:space="0" w:color="auto"/>
        <w:left w:val="none" w:sz="0" w:space="0" w:color="auto"/>
        <w:bottom w:val="none" w:sz="0" w:space="0" w:color="auto"/>
        <w:right w:val="none" w:sz="0" w:space="0" w:color="auto"/>
      </w:divBdr>
    </w:div>
    <w:div w:id="1446460072">
      <w:bodyDiv w:val="1"/>
      <w:marLeft w:val="0"/>
      <w:marRight w:val="0"/>
      <w:marTop w:val="0"/>
      <w:marBottom w:val="0"/>
      <w:divBdr>
        <w:top w:val="none" w:sz="0" w:space="0" w:color="auto"/>
        <w:left w:val="none" w:sz="0" w:space="0" w:color="auto"/>
        <w:bottom w:val="none" w:sz="0" w:space="0" w:color="auto"/>
        <w:right w:val="none" w:sz="0" w:space="0" w:color="auto"/>
      </w:divBdr>
    </w:div>
    <w:div w:id="1537542066">
      <w:bodyDiv w:val="1"/>
      <w:marLeft w:val="0"/>
      <w:marRight w:val="0"/>
      <w:marTop w:val="0"/>
      <w:marBottom w:val="0"/>
      <w:divBdr>
        <w:top w:val="none" w:sz="0" w:space="0" w:color="auto"/>
        <w:left w:val="none" w:sz="0" w:space="0" w:color="auto"/>
        <w:bottom w:val="none" w:sz="0" w:space="0" w:color="auto"/>
        <w:right w:val="none" w:sz="0" w:space="0" w:color="auto"/>
      </w:divBdr>
    </w:div>
    <w:div w:id="1619992536">
      <w:bodyDiv w:val="1"/>
      <w:marLeft w:val="0"/>
      <w:marRight w:val="0"/>
      <w:marTop w:val="0"/>
      <w:marBottom w:val="0"/>
      <w:divBdr>
        <w:top w:val="none" w:sz="0" w:space="0" w:color="auto"/>
        <w:left w:val="none" w:sz="0" w:space="0" w:color="auto"/>
        <w:bottom w:val="none" w:sz="0" w:space="0" w:color="auto"/>
        <w:right w:val="none" w:sz="0" w:space="0" w:color="auto"/>
      </w:divBdr>
    </w:div>
    <w:div w:id="1659962138">
      <w:bodyDiv w:val="1"/>
      <w:marLeft w:val="0"/>
      <w:marRight w:val="0"/>
      <w:marTop w:val="0"/>
      <w:marBottom w:val="0"/>
      <w:divBdr>
        <w:top w:val="none" w:sz="0" w:space="0" w:color="auto"/>
        <w:left w:val="none" w:sz="0" w:space="0" w:color="auto"/>
        <w:bottom w:val="none" w:sz="0" w:space="0" w:color="auto"/>
        <w:right w:val="none" w:sz="0" w:space="0" w:color="auto"/>
      </w:divBdr>
    </w:div>
    <w:div w:id="20522257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panport.wisc.edu/staff/francis-karen/" TargetMode="External"/><Relationship Id="rId18" Type="http://schemas.openxmlformats.org/officeDocument/2006/relationships/hyperlink" Target="https://www.uhs.wisc.edu/" TargetMode="External"/><Relationship Id="rId26" Type="http://schemas.openxmlformats.org/officeDocument/2006/relationships/hyperlink" Target="https://data.wisc.edu/wp-content/uploads/sites/2178/2019/06/APPROVED-LADUS-Guiding-Principles-May-2019.pdf" TargetMode="External"/><Relationship Id="rId39" Type="http://schemas.openxmlformats.org/officeDocument/2006/relationships/hyperlink" Target="https://conduct.students.wisc.edu/academic-misconduct/" TargetMode="External"/><Relationship Id="rId21" Type="http://schemas.openxmlformats.org/officeDocument/2006/relationships/hyperlink" Target="https://spanport.wisc.edu/staff/rodriguez-guridi-barbara/" TargetMode="External"/><Relationship Id="rId34" Type="http://schemas.openxmlformats.org/officeDocument/2006/relationships/hyperlink" Target="https://grad.wisc.edu/" TargetMode="External"/><Relationship Id="rId42" Type="http://schemas.openxmlformats.org/officeDocument/2006/relationships/hyperlink" Target="https://docs.legis.wisconsin.gov/code/admin_code/uws/17" TargetMode="External"/><Relationship Id="rId47" Type="http://schemas.openxmlformats.org/officeDocument/2006/relationships/theme" Target="theme/theme1.xml"/><Relationship Id="rId50" Type="http://schemas.openxmlformats.org/officeDocument/2006/relationships/customXml" Target="../customXml/item4.xml"/><Relationship Id="rId7" Type="http://schemas.openxmlformats.org/officeDocument/2006/relationships/hyperlink" Target="https://exams.wisc.edu/placement/uw-madison-students.php" TargetMode="External"/><Relationship Id="rId2" Type="http://schemas.openxmlformats.org/officeDocument/2006/relationships/numbering" Target="numbering.xml"/><Relationship Id="rId16" Type="http://schemas.openxmlformats.org/officeDocument/2006/relationships/hyperlink" Target="https://spanport.wisc.edu/conversation/" TargetMode="External"/><Relationship Id="rId29" Type="http://schemas.openxmlformats.org/officeDocument/2006/relationships/hyperlink" Target="https://www.uhs.wisc.edu" TargetMode="External"/><Relationship Id="rId11" Type="http://schemas.openxmlformats.org/officeDocument/2006/relationships/hyperlink" Target="https://registrar.wisc.edu/dates/" TargetMode="External"/><Relationship Id="rId24" Type="http://schemas.openxmlformats.org/officeDocument/2006/relationships/hyperlink" Target="https://spanport.wisc.edu/staff/tejedo-herrero-fernando/" TargetMode="External"/><Relationship Id="rId32" Type="http://schemas.openxmlformats.org/officeDocument/2006/relationships/hyperlink" Target="https://financialaid.wisc.edu" TargetMode="External"/><Relationship Id="rId37" Type="http://schemas.openxmlformats.org/officeDocument/2006/relationships/hyperlink" Target="https://diversity.wisc.edu" TargetMode="External"/><Relationship Id="rId40" Type="http://schemas.openxmlformats.org/officeDocument/2006/relationships/hyperlink" Target="https://policy.wisc.edu/library/UW-855" TargetMode="External"/><Relationship Id="rId45" Type="http://schemas.openxmlformats.org/officeDocument/2006/relationships/hyperlink" Target="https://compliance.wisc.edu/titleix/" TargetMode="External"/><Relationship Id="rId5" Type="http://schemas.openxmlformats.org/officeDocument/2006/relationships/webSettings" Target="webSettings.xml"/><Relationship Id="rId15" Type="http://schemas.openxmlformats.org/officeDocument/2006/relationships/hyperlink" Target="https://spanport.wisc.edu/tutors-and-translators/" TargetMode="External"/><Relationship Id="rId23" Type="http://schemas.openxmlformats.org/officeDocument/2006/relationships/hyperlink" Target="https://spanport.wisc.edu/staff/morgan-william/" TargetMode="External"/><Relationship Id="rId28" Type="http://schemas.openxmlformats.org/officeDocument/2006/relationships/hyperlink" Target="https://registrar.wisc.edu/ferpa/" TargetMode="External"/><Relationship Id="rId36" Type="http://schemas.openxmlformats.org/officeDocument/2006/relationships/hyperlink" Target="https://guide.wisc.edu/undergraduate/" TargetMode="External"/><Relationship Id="rId49" Type="http://schemas.openxmlformats.org/officeDocument/2006/relationships/customXml" Target="../customXml/item3.xml"/><Relationship Id="rId10" Type="http://schemas.openxmlformats.org/officeDocument/2006/relationships/hyperlink" Target="https://mcburney.wisc.edu/" TargetMode="External"/><Relationship Id="rId19" Type="http://schemas.openxmlformats.org/officeDocument/2006/relationships/hyperlink" Target="https://www.uhs.wisc.edu/mental-health/" TargetMode="External"/><Relationship Id="rId31" Type="http://schemas.openxmlformats.org/officeDocument/2006/relationships/hyperlink" Target="https://registrar.wisc.edu" TargetMode="External"/><Relationship Id="rId44" Type="http://schemas.openxmlformats.org/officeDocument/2006/relationships/hyperlink" Target="https://www.uhs.wisc.edu/survivor-resources/" TargetMode="External"/><Relationship Id="rId4" Type="http://schemas.openxmlformats.org/officeDocument/2006/relationships/settings" Target="settings.xml"/><Relationship Id="rId9" Type="http://schemas.openxmlformats.org/officeDocument/2006/relationships/hyperlink" Target="https://osas.wisc.edu/" TargetMode="External"/><Relationship Id="rId14" Type="http://schemas.openxmlformats.org/officeDocument/2006/relationships/hyperlink" Target="https://guts.wisc.edu/" TargetMode="External"/><Relationship Id="rId22" Type="http://schemas.openxmlformats.org/officeDocument/2006/relationships/hyperlink" Target="https://mcburney.wisc.edu/" TargetMode="External"/><Relationship Id="rId27" Type="http://schemas.openxmlformats.org/officeDocument/2006/relationships/hyperlink" Target="https://teachlearn.provost.wisc.edu/teaching-and-learning-data-transparency-statement/" TargetMode="External"/><Relationship Id="rId30" Type="http://schemas.openxmlformats.org/officeDocument/2006/relationships/hyperlink" Target="https://advising.wisc.edu/" TargetMode="External"/><Relationship Id="rId35" Type="http://schemas.openxmlformats.org/officeDocument/2006/relationships/hyperlink" Target="https://kb.wisc.edu/luwmad/81069" TargetMode="External"/><Relationship Id="rId43" Type="http://schemas.openxmlformats.org/officeDocument/2006/relationships/hyperlink" Target="https://doso.students.wisc.edu/report-an-issue/bias-or-hate-reporting/" TargetMode="External"/><Relationship Id="rId48" Type="http://schemas.openxmlformats.org/officeDocument/2006/relationships/customXml" Target="../customXml/item2.xml"/><Relationship Id="rId8" Type="http://schemas.openxmlformats.org/officeDocument/2006/relationships/hyperlink" Target="mailto:rodriguezgur@wisc.edu" TargetMode="External"/><Relationship Id="rId3" Type="http://schemas.openxmlformats.org/officeDocument/2006/relationships/styles" Target="styles.xml"/><Relationship Id="rId12" Type="http://schemas.openxmlformats.org/officeDocument/2006/relationships/hyperlink" Target="https://spanport.wisc.edu/staff/rodriguez-guridi-barbara/" TargetMode="External"/><Relationship Id="rId17" Type="http://schemas.openxmlformats.org/officeDocument/2006/relationships/hyperlink" Target="https://mcburney.wisc.edu/" TargetMode="External"/><Relationship Id="rId25" Type="http://schemas.openxmlformats.org/officeDocument/2006/relationships/hyperlink" Target="https://osas.wisc.edu/contact-us/" TargetMode="External"/><Relationship Id="rId33" Type="http://schemas.openxmlformats.org/officeDocument/2006/relationships/hyperlink" Target="https://doso.students.wisc.edu/" TargetMode="External"/><Relationship Id="rId38" Type="http://schemas.openxmlformats.org/officeDocument/2006/relationships/hyperlink" Target="https://conduct.students.wisc.edu/academic-misconduct/" TargetMode="External"/><Relationship Id="rId46" Type="http://schemas.openxmlformats.org/officeDocument/2006/relationships/fontTable" Target="fontTable.xml"/><Relationship Id="rId20" Type="http://schemas.openxmlformats.org/officeDocument/2006/relationships/hyperlink" Target="https://doso.students.wisc.edu/" TargetMode="External"/><Relationship Id="rId41" Type="http://schemas.openxmlformats.org/officeDocument/2006/relationships/hyperlink" Target="https://mcburney.wisc.edu/" TargetMode="External"/><Relationship Id="rId1" Type="http://schemas.openxmlformats.org/officeDocument/2006/relationships/customXml" Target="../customXml/item1.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50054AABE325944A334C8D854FF8A9A" ma:contentTypeVersion="11" ma:contentTypeDescription="Create a new document." ma:contentTypeScope="" ma:versionID="4943e985358e093c8535476767dabec4">
  <xsd:schema xmlns:xsd="http://www.w3.org/2001/XMLSchema" xmlns:xs="http://www.w3.org/2001/XMLSchema" xmlns:p="http://schemas.microsoft.com/office/2006/metadata/properties" xmlns:ns2="728d9129-90de-4fc1-9eb4-36b281941aa5" xmlns:ns3="f9707b22-5aa7-4b1d-877e-f6fba89ea757" targetNamespace="http://schemas.microsoft.com/office/2006/metadata/properties" ma:root="true" ma:fieldsID="e66e48091fd1872ff1ef7f111d975204" ns2:_="" ns3:_="">
    <xsd:import namespace="728d9129-90de-4fc1-9eb4-36b281941aa5"/>
    <xsd:import namespace="f9707b22-5aa7-4b1d-877e-f6fba89ea7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8d9129-90de-4fc1-9eb4-36b281941a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3718347-7ac7-43d2-8bc2-3254bf33472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707b22-5aa7-4b1d-877e-f6fba89ea75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2468c42-b2d6-4200-874b-c5bb21ea9e3c}" ma:internalName="TaxCatchAll" ma:showField="CatchAllData" ma:web="f9707b22-5aa7-4b1d-877e-f6fba89ea7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8d9129-90de-4fc1-9eb4-36b281941aa5">
      <Terms xmlns="http://schemas.microsoft.com/office/infopath/2007/PartnerControls"/>
    </lcf76f155ced4ddcb4097134ff3c332f>
    <TaxCatchAll xmlns="f9707b22-5aa7-4b1d-877e-f6fba89ea757" xsi:nil="true"/>
  </documentManagement>
</p:properties>
</file>

<file path=customXml/itemProps1.xml><?xml version="1.0" encoding="utf-8"?>
<ds:datastoreItem xmlns:ds="http://schemas.openxmlformats.org/officeDocument/2006/customXml" ds:itemID="{A63CD8D5-3B70-44CF-8728-6C88D98F6902}">
  <ds:schemaRefs>
    <ds:schemaRef ds:uri="http://schemas.openxmlformats.org/officeDocument/2006/bibliography"/>
  </ds:schemaRefs>
</ds:datastoreItem>
</file>

<file path=customXml/itemProps2.xml><?xml version="1.0" encoding="utf-8"?>
<ds:datastoreItem xmlns:ds="http://schemas.openxmlformats.org/officeDocument/2006/customXml" ds:itemID="{39976C34-4A7E-4D3E-AD65-E3FC1EB57772}"/>
</file>

<file path=customXml/itemProps3.xml><?xml version="1.0" encoding="utf-8"?>
<ds:datastoreItem xmlns:ds="http://schemas.openxmlformats.org/officeDocument/2006/customXml" ds:itemID="{FED4C4D2-7763-4FEE-BFA1-1B482EAA1EDD}"/>
</file>

<file path=customXml/itemProps4.xml><?xml version="1.0" encoding="utf-8"?>
<ds:datastoreItem xmlns:ds="http://schemas.openxmlformats.org/officeDocument/2006/customXml" ds:itemID="{8BDF035A-3D51-4FF5-B719-84B54783F92E}"/>
</file>

<file path=docProps/app.xml><?xml version="1.0" encoding="utf-8"?>
<Properties xmlns="http://schemas.openxmlformats.org/officeDocument/2006/extended-properties" xmlns:vt="http://schemas.openxmlformats.org/officeDocument/2006/docPropsVTypes">
  <Template>Normal.dotm</Template>
  <TotalTime>479</TotalTime>
  <Pages>8</Pages>
  <Words>3334</Words>
  <Characters>18340</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Ancos Garcia</dc:creator>
  <cp:keywords/>
  <dc:description/>
  <cp:lastModifiedBy>Barbara Rodriguez-Guridi</cp:lastModifiedBy>
  <cp:revision>26</cp:revision>
  <cp:lastPrinted>2026-08-23T20:40:00Z</cp:lastPrinted>
  <dcterms:created xsi:type="dcterms:W3CDTF">2026-05-19T21:04:00Z</dcterms:created>
  <dcterms:modified xsi:type="dcterms:W3CDTF">2026-09-01T21:16:00Z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0x010100850054AABE325944A334C8D854FF8A9A</vt:lpwstr>
  </property>
</Properties>
</file>